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5F072" w14:textId="40A4E955" w:rsidR="002F5BAD" w:rsidRPr="003B2B0A" w:rsidRDefault="002F5BAD" w:rsidP="002F5BAD">
      <w:pPr>
        <w:pStyle w:val="berschrift3"/>
        <w:rPr>
          <w:rFonts w:ascii="Times New Roman" w:eastAsia="SimSun" w:hAnsi="Times New Roman" w:cs="Times New Roman"/>
          <w:b/>
          <w:color w:val="auto"/>
          <w:kern w:val="0"/>
          <w:sz w:val="24"/>
          <w:szCs w:val="24"/>
          <w:lang w:eastAsia="ja-JP"/>
          <w14:ligatures w14:val="none"/>
        </w:rPr>
      </w:pPr>
      <w:bookmarkStart w:id="0" w:name="_Hlk57190503"/>
      <w:bookmarkStart w:id="1" w:name="_Hlk194909908"/>
      <w:r w:rsidRPr="003B2B0A">
        <w:rPr>
          <w:rFonts w:ascii="Times New Roman" w:eastAsia="SimSun" w:hAnsi="Times New Roman" w:cs="Times New Roman"/>
          <w:b/>
          <w:color w:val="auto"/>
          <w:kern w:val="0"/>
          <w:sz w:val="24"/>
          <w:szCs w:val="24"/>
          <w:lang w:eastAsia="ja-JP"/>
          <w14:ligatures w14:val="none"/>
        </w:rPr>
        <w:t>3GPP TSG-RAN WG3 #127-bis</w:t>
      </w:r>
      <w:r w:rsidRPr="003B2B0A">
        <w:rPr>
          <w:rFonts w:ascii="Times New Roman" w:eastAsia="SimSun" w:hAnsi="Times New Roman" w:cs="Times New Roman"/>
          <w:b/>
          <w:color w:val="auto"/>
          <w:kern w:val="0"/>
          <w:sz w:val="24"/>
          <w:szCs w:val="24"/>
          <w:lang w:eastAsia="ja-JP"/>
          <w14:ligatures w14:val="none"/>
        </w:rPr>
        <w:tab/>
      </w:r>
      <w:r w:rsidRPr="003B2B0A">
        <w:rPr>
          <w:rFonts w:ascii="Times New Roman" w:eastAsia="SimSun" w:hAnsi="Times New Roman" w:cs="Times New Roman"/>
          <w:b/>
          <w:color w:val="auto"/>
          <w:kern w:val="0"/>
          <w:sz w:val="24"/>
          <w:szCs w:val="24"/>
          <w:lang w:eastAsia="ja-JP"/>
          <w14:ligatures w14:val="none"/>
        </w:rPr>
        <w:tab/>
      </w:r>
      <w:r w:rsidRPr="003B2B0A">
        <w:rPr>
          <w:rFonts w:ascii="Times New Roman" w:eastAsia="SimSun" w:hAnsi="Times New Roman" w:cs="Times New Roman"/>
          <w:b/>
          <w:color w:val="auto"/>
          <w:kern w:val="0"/>
          <w:sz w:val="24"/>
          <w:szCs w:val="24"/>
          <w:lang w:eastAsia="ja-JP"/>
          <w14:ligatures w14:val="none"/>
        </w:rPr>
        <w:tab/>
      </w:r>
      <w:r w:rsidRPr="003B2B0A">
        <w:rPr>
          <w:rFonts w:ascii="Times New Roman" w:eastAsia="SimSun" w:hAnsi="Times New Roman" w:cs="Times New Roman"/>
          <w:b/>
          <w:color w:val="auto"/>
          <w:kern w:val="0"/>
          <w:sz w:val="24"/>
          <w:szCs w:val="24"/>
          <w:lang w:eastAsia="ja-JP"/>
          <w14:ligatures w14:val="none"/>
        </w:rPr>
        <w:tab/>
      </w:r>
      <w:r w:rsidRPr="003B2B0A">
        <w:rPr>
          <w:rFonts w:ascii="Times New Roman" w:eastAsia="SimSun" w:hAnsi="Times New Roman" w:cs="Times New Roman"/>
          <w:b/>
          <w:color w:val="auto"/>
          <w:kern w:val="0"/>
          <w:sz w:val="24"/>
          <w:szCs w:val="24"/>
          <w:lang w:eastAsia="ja-JP"/>
          <w14:ligatures w14:val="none"/>
        </w:rPr>
        <w:tab/>
      </w:r>
      <w:r w:rsidR="003072DD" w:rsidRPr="003B2B0A">
        <w:rPr>
          <w:rFonts w:ascii="Times New Roman" w:eastAsia="SimSun" w:hAnsi="Times New Roman" w:cs="Times New Roman"/>
          <w:b/>
          <w:color w:val="auto"/>
          <w:kern w:val="0"/>
          <w:sz w:val="24"/>
          <w:szCs w:val="24"/>
          <w:lang w:eastAsia="ja-JP"/>
          <w14:ligatures w14:val="none"/>
        </w:rPr>
        <w:t>DRAFT_</w:t>
      </w:r>
      <w:hyperlink r:id="rId6" w:history="1">
        <w:r w:rsidRPr="003B2B0A">
          <w:rPr>
            <w:rFonts w:ascii="Times New Roman" w:eastAsia="SimSun" w:hAnsi="Times New Roman" w:cs="Times New Roman"/>
            <w:b/>
            <w:color w:val="auto"/>
            <w:kern w:val="0"/>
            <w:sz w:val="24"/>
            <w:szCs w:val="24"/>
            <w:lang w:eastAsia="ja-JP"/>
            <w14:ligatures w14:val="none"/>
          </w:rPr>
          <w:t>R3-252265</w:t>
        </w:r>
      </w:hyperlink>
    </w:p>
    <w:p w14:paraId="1B26D890" w14:textId="4EDC55C8" w:rsidR="002F5BAD" w:rsidRPr="00685E74" w:rsidRDefault="002F5BAD" w:rsidP="002F5BAD">
      <w:pPr>
        <w:pStyle w:val="CRCoverPage"/>
        <w:outlineLvl w:val="0"/>
        <w:rPr>
          <w:rFonts w:ascii="Times New Roman" w:hAnsi="Times New Roman"/>
          <w:b/>
          <w:sz w:val="24"/>
          <w:szCs w:val="24"/>
          <w:lang w:val="en-US" w:eastAsia="ja-JP"/>
        </w:rPr>
      </w:pPr>
      <w:r w:rsidRPr="00685E74">
        <w:rPr>
          <w:rFonts w:ascii="Times New Roman" w:hAnsi="Times New Roman"/>
          <w:b/>
          <w:sz w:val="24"/>
          <w:szCs w:val="24"/>
          <w:lang w:val="en-US" w:eastAsia="ja-JP"/>
        </w:rPr>
        <w:t>Wuhan, China, 7-11 April 2025</w:t>
      </w:r>
      <w:bookmarkEnd w:id="0"/>
    </w:p>
    <w:p w14:paraId="0B9B024F" w14:textId="4BCDDB5E" w:rsidR="002F5BAD" w:rsidRDefault="002F5BAD" w:rsidP="002F5BAD">
      <w:pPr>
        <w:pStyle w:val="3GPPHeader"/>
      </w:pPr>
      <w:r>
        <w:t>Agenda Item:</w:t>
      </w:r>
      <w:r>
        <w:tab/>
        <w:t>9.2</w:t>
      </w:r>
    </w:p>
    <w:p w14:paraId="54B452DC" w14:textId="5A14FE70" w:rsidR="002F5BAD" w:rsidRDefault="002F5BAD" w:rsidP="002F5BAD">
      <w:pPr>
        <w:pStyle w:val="3GPPHeader"/>
      </w:pPr>
      <w:r>
        <w:t>Source:</w:t>
      </w:r>
      <w:r w:rsidR="00685E74" w:rsidDel="00685E74">
        <w:t xml:space="preserve"> </w:t>
      </w:r>
      <w:r>
        <w:t>Vodafone (moderator)</w:t>
      </w:r>
    </w:p>
    <w:p w14:paraId="1B600819" w14:textId="77777777" w:rsidR="002F5BAD" w:rsidRPr="002F5BAD" w:rsidRDefault="002F5BAD" w:rsidP="002F5BAD">
      <w:pPr>
        <w:widowControl w:val="0"/>
        <w:ind w:left="144" w:hanging="144"/>
        <w:rPr>
          <w:b/>
          <w:sz w:val="24"/>
          <w:szCs w:val="24"/>
          <w:lang w:val="en-US" w:eastAsia="ja-JP"/>
        </w:rPr>
      </w:pPr>
      <w:r w:rsidRPr="002F5BAD">
        <w:rPr>
          <w:b/>
          <w:sz w:val="24"/>
          <w:szCs w:val="24"/>
          <w:lang w:val="en-US" w:eastAsia="ja-JP"/>
        </w:rPr>
        <w:t>Title:</w:t>
      </w:r>
      <w:r w:rsidRPr="002F5BAD">
        <w:rPr>
          <w:b/>
          <w:sz w:val="24"/>
          <w:szCs w:val="24"/>
          <w:lang w:val="en-US" w:eastAsia="ja-JP"/>
        </w:rPr>
        <w:tab/>
        <w:t>CB: # 4_L3MeasurementsLTM</w:t>
      </w:r>
    </w:p>
    <w:p w14:paraId="24DBAAAC" w14:textId="4E237874" w:rsidR="002F5BAD" w:rsidRDefault="002F5BAD" w:rsidP="002F5BAD">
      <w:pPr>
        <w:pStyle w:val="3GPPHeader"/>
        <w:pBdr>
          <w:bottom w:val="single" w:sz="6" w:space="1" w:color="auto"/>
        </w:pBdr>
      </w:pPr>
    </w:p>
    <w:p w14:paraId="06379535" w14:textId="745259F8" w:rsidR="002F5BAD" w:rsidRPr="007C7986" w:rsidRDefault="002F5BAD" w:rsidP="002F5BAD">
      <w:pPr>
        <w:pStyle w:val="3GPPHeader"/>
        <w:rPr>
          <w:rFonts w:asciiTheme="minorHAnsi" w:eastAsiaTheme="majorEastAsia" w:hAnsiTheme="minorHAnsi" w:cstheme="majorBidi"/>
          <w:bCs/>
          <w:kern w:val="2"/>
          <w:sz w:val="32"/>
          <w:szCs w:val="32"/>
          <w:lang w:val="en-GB" w:eastAsia="zh-CN"/>
          <w14:ligatures w14:val="standardContextual"/>
        </w:rPr>
      </w:pPr>
      <w:r w:rsidRPr="007C7986">
        <w:rPr>
          <w:rFonts w:asciiTheme="minorHAnsi" w:eastAsiaTheme="majorEastAsia" w:hAnsiTheme="minorHAnsi" w:cstheme="majorBidi"/>
          <w:bCs/>
          <w:kern w:val="2"/>
          <w:sz w:val="32"/>
          <w:szCs w:val="32"/>
          <w:lang w:val="en-GB" w:eastAsia="zh-CN"/>
          <w14:ligatures w14:val="standardContextual"/>
        </w:rPr>
        <w:t>Introduction:</w:t>
      </w:r>
    </w:p>
    <w:p w14:paraId="62A2415F" w14:textId="50ECDC1F" w:rsidR="002F5BAD" w:rsidRPr="002F5BAD" w:rsidRDefault="003072DD" w:rsidP="002F5BAD">
      <w:pPr>
        <w:rPr>
          <w:rFonts w:asciiTheme="minorHAnsi" w:eastAsiaTheme="majorEastAsia" w:hAnsiTheme="minorHAnsi" w:cstheme="majorBidi"/>
          <w:kern w:val="2"/>
          <w:sz w:val="28"/>
          <w:szCs w:val="28"/>
          <w:lang w:eastAsia="zh-CN"/>
          <w14:ligatures w14:val="standardContextual"/>
        </w:rPr>
      </w:pPr>
      <w:r>
        <w:rPr>
          <w:rFonts w:asciiTheme="minorHAnsi" w:eastAsiaTheme="majorEastAsia" w:hAnsiTheme="minorHAnsi" w:cstheme="majorBidi"/>
          <w:kern w:val="2"/>
          <w:sz w:val="28"/>
          <w:szCs w:val="28"/>
          <w:lang w:eastAsia="zh-CN"/>
          <w14:ligatures w14:val="standardContextual"/>
        </w:rPr>
        <w:t>A</w:t>
      </w:r>
      <w:r w:rsidR="002F5BAD" w:rsidRPr="002F5BAD">
        <w:rPr>
          <w:rFonts w:asciiTheme="minorHAnsi" w:eastAsiaTheme="majorEastAsia" w:hAnsiTheme="minorHAnsi" w:cstheme="majorBidi"/>
          <w:kern w:val="2"/>
          <w:sz w:val="28"/>
          <w:szCs w:val="28"/>
          <w:lang w:eastAsia="zh-CN"/>
          <w14:ligatures w14:val="standardContextual"/>
        </w:rPr>
        <w:t xml:space="preserve">greements </w:t>
      </w:r>
      <w:r>
        <w:rPr>
          <w:rFonts w:asciiTheme="minorHAnsi" w:eastAsiaTheme="majorEastAsia" w:hAnsiTheme="minorHAnsi" w:cstheme="majorBidi"/>
          <w:kern w:val="2"/>
          <w:sz w:val="28"/>
          <w:szCs w:val="28"/>
          <w:lang w:eastAsia="zh-CN"/>
          <w14:ligatures w14:val="standardContextual"/>
        </w:rPr>
        <w:t xml:space="preserve">during </w:t>
      </w:r>
      <w:r w:rsidR="0007137C">
        <w:rPr>
          <w:rFonts w:asciiTheme="minorHAnsi" w:eastAsiaTheme="majorEastAsia" w:hAnsiTheme="minorHAnsi" w:cstheme="majorBidi"/>
          <w:kern w:val="2"/>
          <w:sz w:val="28"/>
          <w:szCs w:val="28"/>
          <w:lang w:eastAsia="zh-CN"/>
          <w14:ligatures w14:val="standardContextual"/>
        </w:rPr>
        <w:t xml:space="preserve">main </w:t>
      </w:r>
      <w:r>
        <w:rPr>
          <w:rFonts w:asciiTheme="minorHAnsi" w:eastAsiaTheme="majorEastAsia" w:hAnsiTheme="minorHAnsi" w:cstheme="majorBidi"/>
          <w:kern w:val="2"/>
          <w:sz w:val="28"/>
          <w:szCs w:val="28"/>
          <w:lang w:eastAsia="zh-CN"/>
          <w14:ligatures w14:val="standardContextual"/>
        </w:rPr>
        <w:t>online</w:t>
      </w:r>
      <w:r w:rsidR="002F5BAD" w:rsidRPr="002F5BAD">
        <w:rPr>
          <w:rFonts w:asciiTheme="minorHAnsi" w:eastAsiaTheme="majorEastAsia" w:hAnsiTheme="minorHAnsi" w:cstheme="majorBidi"/>
          <w:kern w:val="2"/>
          <w:sz w:val="28"/>
          <w:szCs w:val="28"/>
          <w:lang w:eastAsia="zh-CN"/>
          <w14:ligatures w14:val="standardContextual"/>
        </w:rPr>
        <w:t>:</w:t>
      </w:r>
    </w:p>
    <w:p w14:paraId="7ABFE481" w14:textId="311B4959" w:rsidR="002F5BAD" w:rsidRDefault="002F5BAD" w:rsidP="002F5BAD">
      <w:pPr>
        <w:rPr>
          <w:lang w:eastAsia="zh-CN"/>
        </w:rPr>
      </w:pPr>
      <w:r w:rsidRPr="002F5BAD">
        <w:rPr>
          <w:noProof/>
          <w:lang w:eastAsia="zh-CN"/>
        </w:rPr>
        <w:drawing>
          <wp:inline distT="0" distB="0" distL="0" distR="0" wp14:anchorId="6E56F414" wp14:editId="1969ABA7">
            <wp:extent cx="5760720" cy="1012190"/>
            <wp:effectExtent l="0" t="0" r="0" b="0"/>
            <wp:docPr id="14417883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788326" name=""/>
                    <pic:cNvPicPr/>
                  </pic:nvPicPr>
                  <pic:blipFill>
                    <a:blip r:embed="rId7"/>
                    <a:stretch>
                      <a:fillRect/>
                    </a:stretch>
                  </pic:blipFill>
                  <pic:spPr>
                    <a:xfrm>
                      <a:off x="0" y="0"/>
                      <a:ext cx="5760720" cy="1012190"/>
                    </a:xfrm>
                    <a:prstGeom prst="rect">
                      <a:avLst/>
                    </a:prstGeom>
                  </pic:spPr>
                </pic:pic>
              </a:graphicData>
            </a:graphic>
          </wp:inline>
        </w:drawing>
      </w:r>
    </w:p>
    <w:p w14:paraId="372AD424" w14:textId="328A83A3" w:rsidR="002F5BAD" w:rsidRPr="007C7986" w:rsidRDefault="002F5BAD" w:rsidP="002F5BAD">
      <w:pPr>
        <w:pStyle w:val="3GPPHeader"/>
        <w:rPr>
          <w:rFonts w:asciiTheme="minorHAnsi" w:eastAsiaTheme="majorEastAsia" w:hAnsiTheme="minorHAnsi" w:cstheme="majorBidi"/>
          <w:bCs/>
          <w:kern w:val="2"/>
          <w:sz w:val="32"/>
          <w:szCs w:val="32"/>
          <w:lang w:val="en-GB" w:eastAsia="zh-CN"/>
          <w14:ligatures w14:val="standardContextual"/>
        </w:rPr>
      </w:pPr>
      <w:r w:rsidRPr="007C7986">
        <w:rPr>
          <w:rFonts w:asciiTheme="minorHAnsi" w:eastAsiaTheme="majorEastAsia" w:hAnsiTheme="minorHAnsi" w:cstheme="majorBidi"/>
          <w:bCs/>
          <w:kern w:val="2"/>
          <w:sz w:val="32"/>
          <w:szCs w:val="32"/>
          <w:lang w:val="en-GB" w:eastAsia="zh-CN"/>
          <w14:ligatures w14:val="standardContextual"/>
        </w:rPr>
        <w:t>Discussion:</w:t>
      </w:r>
    </w:p>
    <w:p w14:paraId="2463CC02" w14:textId="35F29AD6" w:rsidR="00871C8D" w:rsidRPr="00685E74" w:rsidRDefault="00871C8D" w:rsidP="002F5BAD">
      <w:pPr>
        <w:pStyle w:val="berschrift3"/>
        <w:rPr>
          <w:rFonts w:ascii="Times New Roman" w:eastAsia="SimSun" w:hAnsi="Times New Roman" w:cs="Times New Roman"/>
          <w:color w:val="auto"/>
          <w:kern w:val="0"/>
          <w:sz w:val="20"/>
          <w:szCs w:val="20"/>
          <w:lang w:val="en-GB"/>
          <w14:ligatures w14:val="none"/>
        </w:rPr>
      </w:pPr>
      <w:r w:rsidRPr="00685E74">
        <w:rPr>
          <w:rFonts w:ascii="Times New Roman" w:eastAsia="SimSun" w:hAnsi="Times New Roman" w:cs="Times New Roman"/>
          <w:color w:val="auto"/>
          <w:kern w:val="0"/>
          <w:sz w:val="20"/>
          <w:szCs w:val="20"/>
          <w:lang w:val="en-GB"/>
          <w14:ligatures w14:val="none"/>
        </w:rPr>
        <w:t>The presence document is aimed to find agreements on the following points:</w:t>
      </w:r>
    </w:p>
    <w:p w14:paraId="6CE1227A" w14:textId="27A15280" w:rsidR="00871C8D" w:rsidRPr="00685E74" w:rsidRDefault="00871C8D" w:rsidP="002F5BAD">
      <w:pPr>
        <w:pStyle w:val="Listenabsatz"/>
        <w:numPr>
          <w:ilvl w:val="0"/>
          <w:numId w:val="2"/>
        </w:numPr>
        <w:rPr>
          <w:rFonts w:ascii="Times New Roman" w:eastAsia="SimSun" w:hAnsi="Times New Roman" w:cs="Times New Roman"/>
          <w:kern w:val="0"/>
          <w:sz w:val="20"/>
          <w:szCs w:val="20"/>
          <w:lang w:val="en-GB"/>
          <w14:ligatures w14:val="none"/>
        </w:rPr>
      </w:pPr>
      <w:r w:rsidRPr="00685E74">
        <w:rPr>
          <w:rFonts w:ascii="Times New Roman" w:eastAsia="SimSun" w:hAnsi="Times New Roman" w:cs="Times New Roman"/>
          <w:kern w:val="0"/>
          <w:sz w:val="20"/>
          <w:szCs w:val="20"/>
          <w:lang w:val="en-GB"/>
          <w14:ligatures w14:val="none"/>
        </w:rPr>
        <w:t>Procedural text</w:t>
      </w:r>
    </w:p>
    <w:p w14:paraId="44713767" w14:textId="76FACDF6" w:rsidR="002F5BAD" w:rsidRPr="00685E74" w:rsidRDefault="002F5BAD" w:rsidP="002F5BAD">
      <w:pPr>
        <w:pStyle w:val="Listenabsatz"/>
        <w:numPr>
          <w:ilvl w:val="0"/>
          <w:numId w:val="2"/>
        </w:numPr>
        <w:rPr>
          <w:rFonts w:ascii="Times New Roman" w:eastAsia="SimSun" w:hAnsi="Times New Roman" w:cs="Times New Roman"/>
          <w:kern w:val="0"/>
          <w:sz w:val="20"/>
          <w:szCs w:val="20"/>
          <w:lang w:val="en-GB"/>
          <w14:ligatures w14:val="none"/>
        </w:rPr>
      </w:pPr>
      <w:r w:rsidRPr="00685E74">
        <w:rPr>
          <w:rFonts w:ascii="Times New Roman" w:eastAsia="SimSun" w:hAnsi="Times New Roman" w:cs="Times New Roman"/>
          <w:kern w:val="0"/>
          <w:sz w:val="20"/>
          <w:szCs w:val="20"/>
          <w:lang w:val="en-GB"/>
          <w14:ligatures w14:val="none"/>
        </w:rPr>
        <w:t>IEs within the message</w:t>
      </w:r>
    </w:p>
    <w:p w14:paraId="1FF3E596" w14:textId="1B88EA5B" w:rsidR="002F5BAD" w:rsidRPr="00685E74" w:rsidRDefault="002F5BAD" w:rsidP="002F5BAD">
      <w:pPr>
        <w:pStyle w:val="Listenabsatz"/>
        <w:numPr>
          <w:ilvl w:val="0"/>
          <w:numId w:val="2"/>
        </w:numPr>
        <w:rPr>
          <w:rFonts w:ascii="Times New Roman" w:eastAsia="SimSun" w:hAnsi="Times New Roman" w:cs="Times New Roman"/>
          <w:kern w:val="0"/>
          <w:sz w:val="20"/>
          <w:szCs w:val="20"/>
          <w:lang w:val="en-GB"/>
          <w14:ligatures w14:val="none"/>
        </w:rPr>
      </w:pPr>
      <w:r w:rsidRPr="00685E74">
        <w:rPr>
          <w:rFonts w:ascii="Times New Roman" w:eastAsia="SimSun" w:hAnsi="Times New Roman" w:cs="Times New Roman"/>
          <w:kern w:val="0"/>
          <w:sz w:val="20"/>
          <w:szCs w:val="20"/>
          <w:lang w:val="en-GB"/>
          <w14:ligatures w14:val="none"/>
        </w:rPr>
        <w:t>Presence of these IEs (Mandatory vs Optional)</w:t>
      </w:r>
    </w:p>
    <w:p w14:paraId="59E99978" w14:textId="18332936" w:rsidR="0007137C" w:rsidRDefault="0007137C" w:rsidP="0007137C">
      <w:pPr>
        <w:pStyle w:val="3GPPHeader"/>
        <w:rPr>
          <w:rFonts w:asciiTheme="minorHAnsi" w:eastAsiaTheme="majorEastAsia" w:hAnsiTheme="minorHAnsi" w:cstheme="majorBidi"/>
          <w:bCs/>
          <w:kern w:val="2"/>
          <w:sz w:val="32"/>
          <w:szCs w:val="32"/>
          <w:lang w:val="en-GB" w:eastAsia="zh-CN"/>
          <w14:ligatures w14:val="standardContextual"/>
        </w:rPr>
      </w:pPr>
      <w:r>
        <w:rPr>
          <w:rFonts w:asciiTheme="minorHAnsi" w:eastAsiaTheme="majorEastAsia" w:hAnsiTheme="minorHAnsi" w:cstheme="majorBidi"/>
          <w:bCs/>
          <w:kern w:val="2"/>
          <w:sz w:val="32"/>
          <w:szCs w:val="32"/>
          <w:lang w:val="en-GB" w:eastAsia="zh-CN"/>
          <w14:ligatures w14:val="standardContextual"/>
        </w:rPr>
        <w:t>Outcome of offline session (09.04.2025, Start: 8am, Session closed: 9.03 am)</w:t>
      </w:r>
    </w:p>
    <w:p w14:paraId="71B18661" w14:textId="77777777" w:rsidR="0007137C" w:rsidRDefault="0007137C" w:rsidP="0007137C">
      <w:pPr>
        <w:pStyle w:val="3GPPHeader"/>
        <w:rPr>
          <w:rFonts w:asciiTheme="minorHAnsi" w:eastAsiaTheme="majorEastAsia" w:hAnsiTheme="minorHAnsi" w:cstheme="majorBidi"/>
          <w:bCs/>
          <w:kern w:val="2"/>
          <w:sz w:val="32"/>
          <w:szCs w:val="32"/>
          <w:lang w:val="en-GB" w:eastAsia="zh-CN"/>
          <w14:ligatures w14:val="standardContextual"/>
        </w:rPr>
      </w:pPr>
      <w:r w:rsidRPr="0007137C">
        <w:rPr>
          <w:rFonts w:asciiTheme="minorHAnsi" w:eastAsiaTheme="majorEastAsia" w:hAnsiTheme="minorHAnsi" w:cstheme="majorBidi"/>
          <w:bCs/>
          <w:kern w:val="2"/>
          <w:sz w:val="32"/>
          <w:szCs w:val="32"/>
          <w:lang w:val="en-GB" w:eastAsia="zh-CN"/>
          <w14:ligatures w14:val="standardContextual"/>
        </w:rPr>
        <w:t>1. For the procedural text we agreed:</w:t>
      </w:r>
    </w:p>
    <w:p w14:paraId="427D25C2" w14:textId="77777777" w:rsidR="0007137C" w:rsidRPr="003072DD" w:rsidRDefault="0007137C" w:rsidP="0007137C">
      <w:pPr>
        <w:pStyle w:val="berschrift4"/>
        <w:rPr>
          <w:color w:val="auto"/>
          <w:lang w:val="en-GB" w:eastAsia="zh-CN"/>
        </w:rPr>
      </w:pPr>
      <w:r w:rsidRPr="003072DD">
        <w:rPr>
          <w:color w:val="auto"/>
          <w:lang w:val="en-GB" w:eastAsia="zh-CN"/>
        </w:rPr>
        <w:t>8.</w:t>
      </w:r>
      <w:proofErr w:type="gramStart"/>
      <w:r w:rsidRPr="003072DD">
        <w:rPr>
          <w:color w:val="auto"/>
          <w:lang w:val="en-GB" w:eastAsia="zh-CN"/>
        </w:rPr>
        <w:t>2.x.</w:t>
      </w:r>
      <w:proofErr w:type="gramEnd"/>
      <w:r w:rsidRPr="003072DD">
        <w:rPr>
          <w:color w:val="auto"/>
          <w:lang w:val="en-GB" w:eastAsia="zh-CN"/>
        </w:rPr>
        <w:t>2</w:t>
      </w:r>
      <w:r w:rsidRPr="003072DD">
        <w:rPr>
          <w:color w:val="auto"/>
          <w:lang w:val="en-GB" w:eastAsia="zh-CN"/>
        </w:rPr>
        <w:tab/>
        <w:t>Successful Operation</w:t>
      </w:r>
    </w:p>
    <w:p w14:paraId="561E5A51" w14:textId="77777777" w:rsidR="0007137C" w:rsidRPr="000333D8" w:rsidRDefault="0007137C" w:rsidP="0007137C">
      <w:pPr>
        <w:spacing w:after="0"/>
        <w:jc w:val="center"/>
        <w:rPr>
          <w:rFonts w:eastAsia="Times New Roman"/>
          <w:sz w:val="24"/>
          <w:szCs w:val="24"/>
          <w:lang w:eastAsia="zh-CN"/>
        </w:rPr>
      </w:pPr>
    </w:p>
    <w:p w14:paraId="657BC345" w14:textId="77777777" w:rsidR="0007137C" w:rsidRPr="003072DD" w:rsidRDefault="0007137C" w:rsidP="0007137C">
      <w:pPr>
        <w:spacing w:after="0"/>
        <w:jc w:val="center"/>
        <w:rPr>
          <w:rFonts w:eastAsia="Times New Roman"/>
          <w:sz w:val="24"/>
          <w:szCs w:val="24"/>
          <w:lang w:eastAsia="zh-CN"/>
        </w:rPr>
      </w:pPr>
      <w:r w:rsidRPr="006D317E">
        <w:rPr>
          <w:noProof/>
          <w:highlight w:val="cyan"/>
        </w:rPr>
        <w:lastRenderedPageBreak/>
        <w:drawing>
          <wp:inline distT="0" distB="0" distL="0" distR="0" wp14:anchorId="479DAB74" wp14:editId="06C74DCC">
            <wp:extent cx="5052498" cy="2751058"/>
            <wp:effectExtent l="0" t="0" r="0" b="0"/>
            <wp:docPr id="11435736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236483" name=""/>
                    <pic:cNvPicPr/>
                  </pic:nvPicPr>
                  <pic:blipFill>
                    <a:blip r:embed="rId8"/>
                    <a:stretch>
                      <a:fillRect/>
                    </a:stretch>
                  </pic:blipFill>
                  <pic:spPr>
                    <a:xfrm>
                      <a:off x="0" y="0"/>
                      <a:ext cx="5052498" cy="2751058"/>
                    </a:xfrm>
                    <a:prstGeom prst="rect">
                      <a:avLst/>
                    </a:prstGeom>
                  </pic:spPr>
                </pic:pic>
              </a:graphicData>
            </a:graphic>
          </wp:inline>
        </w:drawing>
      </w:r>
    </w:p>
    <w:p w14:paraId="57FF12D8" w14:textId="77777777" w:rsidR="0007137C" w:rsidRPr="003072DD" w:rsidRDefault="0007137C" w:rsidP="0007137C">
      <w:pPr>
        <w:spacing w:after="0"/>
        <w:jc w:val="center"/>
        <w:rPr>
          <w:rFonts w:eastAsia="Times New Roman"/>
          <w:sz w:val="24"/>
          <w:szCs w:val="24"/>
          <w:lang w:eastAsia="zh-CN"/>
        </w:rPr>
      </w:pPr>
    </w:p>
    <w:p w14:paraId="6F82CE12" w14:textId="77777777" w:rsidR="0007137C" w:rsidRPr="003072DD" w:rsidRDefault="0007137C" w:rsidP="0007137C">
      <w:pPr>
        <w:pStyle w:val="TF"/>
      </w:pPr>
      <w:r w:rsidRPr="003072DD">
        <w:t>Figure 8.3.x.2-1: CU-DU Mobility Init</w:t>
      </w:r>
      <w:r w:rsidRPr="003072DD">
        <w:rPr>
          <w:rFonts w:eastAsiaTheme="minorEastAsia" w:hint="eastAsia"/>
          <w:lang w:eastAsia="ko-KR"/>
        </w:rPr>
        <w:t>i</w:t>
      </w:r>
      <w:r w:rsidRPr="003072DD">
        <w:t xml:space="preserve">ation procedure. Successful operation. </w:t>
      </w:r>
    </w:p>
    <w:p w14:paraId="08286E12" w14:textId="77777777" w:rsidR="0007137C" w:rsidRDefault="0007137C" w:rsidP="0007137C">
      <w:r w:rsidRPr="006D317E">
        <w:rPr>
          <w:highlight w:val="green"/>
        </w:rPr>
        <w:t xml:space="preserve">The </w:t>
      </w:r>
      <w:proofErr w:type="spellStart"/>
      <w:r w:rsidRPr="006D317E">
        <w:rPr>
          <w:highlight w:val="green"/>
        </w:rPr>
        <w:t>gNB</w:t>
      </w:r>
      <w:proofErr w:type="spellEnd"/>
      <w:r w:rsidRPr="006D317E">
        <w:rPr>
          <w:highlight w:val="green"/>
        </w:rPr>
        <w:t xml:space="preserve">-CU initiates the procedure by sending a CU-DU </w:t>
      </w:r>
      <w:r w:rsidRPr="006D317E">
        <w:rPr>
          <w:rFonts w:eastAsiaTheme="minorEastAsia" w:hint="eastAsia"/>
          <w:highlight w:val="green"/>
          <w:lang w:eastAsia="ko-KR"/>
        </w:rPr>
        <w:t xml:space="preserve">MOBILITY INITIATION </w:t>
      </w:r>
      <w:r w:rsidRPr="006D317E">
        <w:rPr>
          <w:highlight w:val="green"/>
        </w:rPr>
        <w:t>message.</w:t>
      </w:r>
      <w:r w:rsidRPr="006D317E">
        <w:t xml:space="preserve"> </w:t>
      </w:r>
    </w:p>
    <w:p w14:paraId="121360D0" w14:textId="77777777" w:rsidR="0007137C" w:rsidRPr="000333D8" w:rsidRDefault="0007137C" w:rsidP="0007137C">
      <w:pPr>
        <w:rPr>
          <w:b/>
          <w:bCs/>
        </w:rPr>
      </w:pPr>
      <w:r w:rsidRPr="000333D8">
        <w:rPr>
          <w:b/>
          <w:bCs/>
        </w:rPr>
        <w:t xml:space="preserve">General propose of this procedure is: </w:t>
      </w:r>
    </w:p>
    <w:p w14:paraId="0C75CEDA" w14:textId="77777777" w:rsidR="0007137C" w:rsidRPr="00EC296E" w:rsidRDefault="0007137C" w:rsidP="0007137C">
      <w:pPr>
        <w:pStyle w:val="Listenabsatz"/>
        <w:numPr>
          <w:ilvl w:val="0"/>
          <w:numId w:val="4"/>
        </w:numPr>
        <w:rPr>
          <w:highlight w:val="green"/>
          <w:lang w:val="en-GB"/>
        </w:rPr>
      </w:pPr>
      <w:r w:rsidRPr="00EC296E">
        <w:rPr>
          <w:highlight w:val="green"/>
          <w:lang w:val="en-US"/>
        </w:rPr>
        <w:t>“</w:t>
      </w:r>
      <w:r w:rsidRPr="00EC296E">
        <w:rPr>
          <w:highlight w:val="green"/>
          <w:lang w:val="en-GB"/>
        </w:rPr>
        <w:t>The purpose of the CU-DU Mobility Initiation procedure is to trigger cell switch command and/or early synchronization for the UE. The procedure uses UE-associated signalling.</w:t>
      </w:r>
      <w:r w:rsidRPr="00EC296E">
        <w:rPr>
          <w:highlight w:val="green"/>
          <w:lang w:val="en-US"/>
        </w:rPr>
        <w:t>”</w:t>
      </w:r>
    </w:p>
    <w:p w14:paraId="1E8D3905" w14:textId="77777777" w:rsidR="0007137C" w:rsidRDefault="0007137C" w:rsidP="0007137C">
      <w:r>
        <w:t xml:space="preserve">Moderator Summary: </w:t>
      </w:r>
    </w:p>
    <w:p w14:paraId="2AD134A8" w14:textId="77777777" w:rsidR="0007137C" w:rsidRDefault="0007137C" w:rsidP="0007137C">
      <w:pPr>
        <w:pStyle w:val="Listenabsatz"/>
        <w:numPr>
          <w:ilvl w:val="0"/>
          <w:numId w:val="4"/>
        </w:numPr>
        <w:rPr>
          <w:lang w:val="en-GB"/>
        </w:rPr>
      </w:pPr>
      <w:r w:rsidRPr="003666A4">
        <w:rPr>
          <w:lang w:val="en-GB"/>
        </w:rPr>
        <w:t>The agreements above</w:t>
      </w:r>
      <w:r>
        <w:rPr>
          <w:lang w:val="en-GB"/>
        </w:rPr>
        <w:t xml:space="preserve"> (in green and message picture)</w:t>
      </w:r>
      <w:r w:rsidRPr="003666A4">
        <w:rPr>
          <w:lang w:val="en-GB"/>
        </w:rPr>
        <w:t xml:space="preserve"> should be used in the draft CRs describing CU-DU Mobility Initiation message and a general propose of this procedure. </w:t>
      </w:r>
    </w:p>
    <w:p w14:paraId="36DDE194" w14:textId="77777777" w:rsidR="0007137C" w:rsidRPr="003666A4" w:rsidRDefault="0007137C" w:rsidP="0007137C">
      <w:pPr>
        <w:pStyle w:val="Listenabsatz"/>
        <w:numPr>
          <w:ilvl w:val="0"/>
          <w:numId w:val="4"/>
        </w:numPr>
        <w:rPr>
          <w:highlight w:val="yellow"/>
          <w:lang w:val="en-GB"/>
        </w:rPr>
      </w:pPr>
      <w:r w:rsidRPr="003666A4">
        <w:rPr>
          <w:highlight w:val="yellow"/>
          <w:lang w:val="en-GB"/>
        </w:rPr>
        <w:t>FFS: If and what (shall/may) the DU is doing once the message is received.</w:t>
      </w:r>
    </w:p>
    <w:p w14:paraId="7923CEB8" w14:textId="77777777" w:rsidR="0007137C" w:rsidRPr="0007137C" w:rsidRDefault="0007137C" w:rsidP="0007137C">
      <w:pPr>
        <w:rPr>
          <w:rFonts w:asciiTheme="minorHAnsi" w:eastAsiaTheme="majorEastAsia" w:hAnsiTheme="minorHAnsi" w:cstheme="majorBidi"/>
          <w:b/>
          <w:bCs/>
          <w:kern w:val="2"/>
          <w:sz w:val="32"/>
          <w:szCs w:val="32"/>
          <w:lang w:eastAsia="zh-CN"/>
          <w14:ligatures w14:val="standardContextual"/>
        </w:rPr>
      </w:pPr>
      <w:r w:rsidRPr="0007137C">
        <w:rPr>
          <w:rFonts w:eastAsiaTheme="majorEastAsia" w:cstheme="majorBidi"/>
          <w:b/>
          <w:bCs/>
          <w:sz w:val="32"/>
          <w:szCs w:val="32"/>
          <w:lang w:eastAsia="zh-CN"/>
        </w:rPr>
        <w:t>2. IEs to be included into the message:</w:t>
      </w:r>
    </w:p>
    <w:p w14:paraId="6DBE4E85" w14:textId="77777777" w:rsidR="0007137C" w:rsidRDefault="0007137C" w:rsidP="0007137C">
      <w:r w:rsidRPr="006D317E">
        <w:t xml:space="preserve">Question 2: Do you agree, that “Triggering Indication” is sent?  </w:t>
      </w:r>
    </w:p>
    <w:p w14:paraId="38D730E3" w14:textId="77777777" w:rsidR="0007137C" w:rsidRPr="003666A4" w:rsidRDefault="0007137C" w:rsidP="0007137C">
      <w:pPr>
        <w:rPr>
          <w:b/>
          <w:bCs/>
          <w:color w:val="FF0000"/>
        </w:rPr>
      </w:pPr>
      <w:r w:rsidRPr="003666A4">
        <w:rPr>
          <w:b/>
          <w:bCs/>
          <w:color w:val="FF0000"/>
        </w:rPr>
        <w:t xml:space="preserve">All the agreements within chapter </w:t>
      </w:r>
      <w:r w:rsidRPr="003666A4">
        <w:rPr>
          <w:rFonts w:eastAsiaTheme="minorHAnsi" w:cstheme="minorBidi"/>
          <w:b/>
          <w:bCs/>
          <w:color w:val="FF0000"/>
        </w:rPr>
        <w:t>IEs included</w:t>
      </w:r>
      <w:r w:rsidRPr="003666A4">
        <w:rPr>
          <w:b/>
          <w:bCs/>
          <w:color w:val="FF0000"/>
        </w:rPr>
        <w:t xml:space="preserve"> are done without consideration of a procedural text yet.</w:t>
      </w:r>
    </w:p>
    <w:p w14:paraId="327B55F3" w14:textId="77777777" w:rsidR="0007137C" w:rsidRPr="003666A4" w:rsidRDefault="0007137C" w:rsidP="0007137C">
      <w:pPr>
        <w:pStyle w:val="Listenabsatz"/>
        <w:numPr>
          <w:ilvl w:val="0"/>
          <w:numId w:val="5"/>
        </w:numPr>
        <w:rPr>
          <w:lang w:val="en-GB"/>
        </w:rPr>
      </w:pPr>
      <w:r w:rsidRPr="003666A4">
        <w:rPr>
          <w:highlight w:val="green"/>
          <w:lang w:val="en-GB"/>
        </w:rPr>
        <w:t>Agreement</w:t>
      </w:r>
      <w:r>
        <w:rPr>
          <w:highlight w:val="green"/>
          <w:lang w:val="en-GB"/>
        </w:rPr>
        <w:t xml:space="preserve"> </w:t>
      </w:r>
      <w:proofErr w:type="gramStart"/>
      <w:r>
        <w:rPr>
          <w:highlight w:val="green"/>
          <w:lang w:val="en-GB"/>
        </w:rPr>
        <w:t xml:space="preserve">2.1 </w:t>
      </w:r>
      <w:r w:rsidRPr="003666A4">
        <w:rPr>
          <w:highlight w:val="green"/>
          <w:lang w:val="en-GB"/>
        </w:rPr>
        <w:t>:</w:t>
      </w:r>
      <w:proofErr w:type="gramEnd"/>
      <w:r w:rsidRPr="003666A4">
        <w:rPr>
          <w:highlight w:val="green"/>
          <w:lang w:val="en-GB"/>
        </w:rPr>
        <w:t xml:space="preserve"> We will have “Triggering Indication”</w:t>
      </w:r>
    </w:p>
    <w:p w14:paraId="409D0AD1" w14:textId="77777777" w:rsidR="0007137C" w:rsidRDefault="0007137C" w:rsidP="0007137C">
      <w:r w:rsidRPr="006D317E">
        <w:t>Question 2a: Do you agree that Early DL, Early UL and Switch command are the values “Triggering Indication” can take?</w:t>
      </w:r>
    </w:p>
    <w:p w14:paraId="63B4CEF6" w14:textId="77777777" w:rsidR="0007137C" w:rsidRPr="003666A4" w:rsidRDefault="0007137C" w:rsidP="0007137C">
      <w:pPr>
        <w:pStyle w:val="Listenabsatz"/>
        <w:numPr>
          <w:ilvl w:val="0"/>
          <w:numId w:val="5"/>
        </w:numPr>
        <w:rPr>
          <w:highlight w:val="green"/>
          <w:lang w:val="en-GB"/>
        </w:rPr>
      </w:pPr>
      <w:r w:rsidRPr="003666A4">
        <w:rPr>
          <w:highlight w:val="green"/>
          <w:lang w:val="en-GB"/>
        </w:rPr>
        <w:t>Agreements</w:t>
      </w:r>
      <w:r>
        <w:rPr>
          <w:highlight w:val="green"/>
          <w:lang w:val="en-GB"/>
        </w:rPr>
        <w:t xml:space="preserve"> 2.2</w:t>
      </w:r>
      <w:r w:rsidRPr="003666A4">
        <w:rPr>
          <w:highlight w:val="green"/>
          <w:lang w:val="en-GB"/>
        </w:rPr>
        <w:t xml:space="preserve">: We will have at least Early DL, Early UL and Switch command as codepoints for this IE. </w:t>
      </w:r>
      <w:r>
        <w:rPr>
          <w:highlight w:val="green"/>
          <w:lang w:val="en-GB"/>
        </w:rPr>
        <w:t xml:space="preserve"> </w:t>
      </w:r>
      <w:r w:rsidRPr="003666A4">
        <w:rPr>
          <w:highlight w:val="yellow"/>
          <w:lang w:val="en-GB"/>
        </w:rPr>
        <w:t>FFS</w:t>
      </w:r>
      <w:r>
        <w:rPr>
          <w:highlight w:val="yellow"/>
          <w:lang w:val="en-GB"/>
        </w:rPr>
        <w:t>: The</w:t>
      </w:r>
      <w:r w:rsidRPr="003666A4">
        <w:rPr>
          <w:highlight w:val="yellow"/>
          <w:lang w:val="en-GB"/>
        </w:rPr>
        <w:t xml:space="preserve"> type of </w:t>
      </w:r>
      <w:r>
        <w:rPr>
          <w:highlight w:val="yellow"/>
          <w:lang w:val="en-GB"/>
        </w:rPr>
        <w:t>IE</w:t>
      </w:r>
      <w:r w:rsidRPr="003666A4">
        <w:rPr>
          <w:highlight w:val="yellow"/>
          <w:lang w:val="en-GB"/>
        </w:rPr>
        <w:t xml:space="preserve"> (bitstring, etc) </w:t>
      </w:r>
    </w:p>
    <w:p w14:paraId="2A74A7CF" w14:textId="77777777" w:rsidR="0007137C" w:rsidRPr="006D317E" w:rsidRDefault="0007137C" w:rsidP="0007137C"/>
    <w:p w14:paraId="58566E04" w14:textId="77777777" w:rsidR="0007137C" w:rsidRDefault="0007137C" w:rsidP="0007137C">
      <w:r w:rsidRPr="006D317E">
        <w:t>Question 2b: Do you agree the values of Early DL, Early UL and Switch command are the values “Triggering Indication” and can be sent in combination, e.g. Synch and Command:</w:t>
      </w:r>
    </w:p>
    <w:p w14:paraId="06C763AD" w14:textId="77777777" w:rsidR="0007137C" w:rsidRDefault="0007137C" w:rsidP="0007137C">
      <w:r>
        <w:t>Huawei: Suggested to list all combination. E///: Think that all combinations are possible and doubt all combinations need to be listed.</w:t>
      </w:r>
    </w:p>
    <w:p w14:paraId="2A479D9E" w14:textId="77777777" w:rsidR="0007137C" w:rsidRPr="003666A4" w:rsidRDefault="0007137C" w:rsidP="0007137C">
      <w:pPr>
        <w:pStyle w:val="Listenabsatz"/>
        <w:numPr>
          <w:ilvl w:val="0"/>
          <w:numId w:val="5"/>
        </w:numPr>
        <w:rPr>
          <w:lang w:val="en-GB"/>
        </w:rPr>
      </w:pPr>
      <w:r w:rsidRPr="003666A4">
        <w:rPr>
          <w:highlight w:val="green"/>
          <w:lang w:val="en-GB"/>
        </w:rPr>
        <w:t>Agreement 2.3: We will have a possibility to signal Early DL, Early UL and Switch command in combination (e.g. Switch command only or Early DL Synch and UL Synch as one code point)</w:t>
      </w:r>
      <w:r w:rsidRPr="003666A4">
        <w:rPr>
          <w:lang w:val="en-GB"/>
        </w:rPr>
        <w:t xml:space="preserve">. </w:t>
      </w:r>
      <w:r w:rsidRPr="003666A4">
        <w:rPr>
          <w:highlight w:val="yellow"/>
          <w:lang w:val="en-GB"/>
        </w:rPr>
        <w:t>FFS: The exact combinations used and if all combinations are needed</w:t>
      </w:r>
    </w:p>
    <w:p w14:paraId="187691F7" w14:textId="77777777" w:rsidR="0007137C" w:rsidRDefault="0007137C" w:rsidP="0007137C">
      <w:pPr>
        <w:tabs>
          <w:tab w:val="left" w:pos="4716"/>
        </w:tabs>
      </w:pPr>
      <w:r w:rsidRPr="006D317E">
        <w:lastRenderedPageBreak/>
        <w:t>Question 3: Do you agree that Candidate Cell ID list is included</w:t>
      </w:r>
    </w:p>
    <w:p w14:paraId="17CA62DC" w14:textId="77777777" w:rsidR="0007137C" w:rsidRDefault="0007137C" w:rsidP="0007137C">
      <w:pPr>
        <w:tabs>
          <w:tab w:val="left" w:pos="4716"/>
        </w:tabs>
      </w:pPr>
      <w:r>
        <w:t xml:space="preserve">Huawei: If the reason is </w:t>
      </w:r>
      <w:proofErr w:type="gramStart"/>
      <w:r>
        <w:t>switch</w:t>
      </w:r>
      <w:proofErr w:type="gramEnd"/>
      <w:r>
        <w:t xml:space="preserve"> command, then list is not needed for other values within trigger indication, it might be ok to have a list. QCM: For candidate cells you can provide the values of “synch” and the list is needed. E///: This is open point…Nokia: Candidate cell list is included for early synch, but only one for command. </w:t>
      </w:r>
    </w:p>
    <w:p w14:paraId="4A3F5941" w14:textId="77777777" w:rsidR="0007137C" w:rsidRPr="003666A4" w:rsidRDefault="0007137C" w:rsidP="0007137C">
      <w:pPr>
        <w:pStyle w:val="Listenabsatz"/>
        <w:numPr>
          <w:ilvl w:val="0"/>
          <w:numId w:val="5"/>
        </w:numPr>
        <w:tabs>
          <w:tab w:val="left" w:pos="4716"/>
        </w:tabs>
        <w:rPr>
          <w:lang w:val="en-GB"/>
        </w:rPr>
      </w:pPr>
      <w:r w:rsidRPr="003666A4">
        <w:rPr>
          <w:highlight w:val="green"/>
          <w:lang w:val="en-GB"/>
        </w:rPr>
        <w:t>Agreements</w:t>
      </w:r>
      <w:r>
        <w:rPr>
          <w:highlight w:val="green"/>
          <w:lang w:val="en-GB"/>
        </w:rPr>
        <w:t xml:space="preserve"> 2.4</w:t>
      </w:r>
      <w:r w:rsidRPr="003666A4">
        <w:rPr>
          <w:highlight w:val="green"/>
          <w:lang w:val="en-GB"/>
        </w:rPr>
        <w:t>: Candidate Cell ID list is included</w:t>
      </w:r>
      <w:r>
        <w:rPr>
          <w:lang w:val="en-GB"/>
        </w:rPr>
        <w:t xml:space="preserve">. </w:t>
      </w:r>
      <w:r w:rsidRPr="003666A4">
        <w:rPr>
          <w:highlight w:val="yellow"/>
          <w:lang w:val="en-GB"/>
        </w:rPr>
        <w:t>FFS: All details on Candidate Cell ID</w:t>
      </w:r>
      <w:r>
        <w:rPr>
          <w:lang w:val="en-GB"/>
        </w:rPr>
        <w:t xml:space="preserve"> </w:t>
      </w:r>
    </w:p>
    <w:p w14:paraId="7B4FE974" w14:textId="77777777" w:rsidR="0007137C" w:rsidRDefault="0007137C" w:rsidP="0007137C">
      <w:pPr>
        <w:tabs>
          <w:tab w:val="left" w:pos="4716"/>
        </w:tabs>
      </w:pPr>
      <w:r w:rsidRPr="006D317E">
        <w:t>Question 4: Do you agree that SSB Index List is included</w:t>
      </w:r>
    </w:p>
    <w:p w14:paraId="43BBF4FC" w14:textId="77777777" w:rsidR="0007137C" w:rsidRDefault="0007137C" w:rsidP="0007137C">
      <w:pPr>
        <w:tabs>
          <w:tab w:val="left" w:pos="4716"/>
        </w:tabs>
      </w:pPr>
      <w:r>
        <w:t>E///: Fine to include SSB Index list. According to E///, it is a candidate Cell id including a list of SSBs. Qualcomm: It is not what we understand how it is going to be used.</w:t>
      </w:r>
    </w:p>
    <w:p w14:paraId="1CB24C7A" w14:textId="77777777" w:rsidR="0007137C" w:rsidRPr="003666A4" w:rsidRDefault="0007137C" w:rsidP="0007137C">
      <w:pPr>
        <w:pStyle w:val="Listenabsatz"/>
        <w:numPr>
          <w:ilvl w:val="0"/>
          <w:numId w:val="5"/>
        </w:numPr>
        <w:tabs>
          <w:tab w:val="left" w:pos="4716"/>
        </w:tabs>
        <w:rPr>
          <w:highlight w:val="green"/>
          <w:lang w:val="en-GB"/>
        </w:rPr>
      </w:pPr>
      <w:r w:rsidRPr="003666A4">
        <w:rPr>
          <w:highlight w:val="green"/>
          <w:lang w:val="en-GB"/>
        </w:rPr>
        <w:t>Agreement</w:t>
      </w:r>
      <w:r>
        <w:rPr>
          <w:highlight w:val="green"/>
          <w:lang w:val="en-GB"/>
        </w:rPr>
        <w:t xml:space="preserve"> 2.5:</w:t>
      </w:r>
      <w:r w:rsidRPr="003666A4">
        <w:rPr>
          <w:highlight w:val="green"/>
          <w:lang w:val="en-GB"/>
        </w:rPr>
        <w:t xml:space="preserve"> SSB Index list is per candidate Cell</w:t>
      </w:r>
    </w:p>
    <w:p w14:paraId="7F2CB17E" w14:textId="77777777" w:rsidR="0007137C" w:rsidRDefault="0007137C" w:rsidP="0007137C">
      <w:pPr>
        <w:tabs>
          <w:tab w:val="left" w:pos="4716"/>
        </w:tabs>
      </w:pPr>
      <w:r w:rsidRPr="006D317E">
        <w:t>Question 4a: Do you agree that CSI-RS Index List is included</w:t>
      </w:r>
    </w:p>
    <w:p w14:paraId="70A2326B" w14:textId="77777777" w:rsidR="0007137C" w:rsidRDefault="0007137C" w:rsidP="0007137C">
      <w:pPr>
        <w:tabs>
          <w:tab w:val="left" w:pos="4716"/>
        </w:tabs>
      </w:pPr>
      <w:r>
        <w:t xml:space="preserve">QCM: We are not talking about L1 measurements. L3 include CSI-RS. E///: agree on L1. TCI state and CSI-RS mapping is not there (in DU). QCM believe that all information is already known to DU. </w:t>
      </w:r>
      <w:proofErr w:type="spellStart"/>
      <w:r>
        <w:t>Cewit</w:t>
      </w:r>
      <w:proofErr w:type="spellEnd"/>
      <w:r>
        <w:t>: CSI-RS is there from the beginning in L3 measurements. NEC: Suggested to send an LS to RAN1.</w:t>
      </w:r>
    </w:p>
    <w:p w14:paraId="1975389F" w14:textId="77777777" w:rsidR="0007137C" w:rsidRPr="003666A4" w:rsidRDefault="0007137C" w:rsidP="0007137C">
      <w:pPr>
        <w:pStyle w:val="Listenabsatz"/>
        <w:numPr>
          <w:ilvl w:val="0"/>
          <w:numId w:val="5"/>
        </w:numPr>
        <w:tabs>
          <w:tab w:val="left" w:pos="4716"/>
        </w:tabs>
        <w:rPr>
          <w:highlight w:val="yellow"/>
          <w:lang w:val="en-GB"/>
        </w:rPr>
      </w:pPr>
      <w:r w:rsidRPr="003666A4">
        <w:rPr>
          <w:highlight w:val="yellow"/>
          <w:lang w:val="en-GB"/>
        </w:rPr>
        <w:t>FFS: Is has to be clarified if CU-DU Mobility Init</w:t>
      </w:r>
      <w:r w:rsidRPr="003666A4">
        <w:rPr>
          <w:rFonts w:hint="eastAsia"/>
          <w:highlight w:val="yellow"/>
          <w:lang w:val="en-GB"/>
        </w:rPr>
        <w:t>i</w:t>
      </w:r>
      <w:r w:rsidRPr="003666A4">
        <w:rPr>
          <w:highlight w:val="yellow"/>
          <w:lang w:val="en-GB"/>
        </w:rPr>
        <w:t>ation message includes CSI-RS Index List.</w:t>
      </w:r>
    </w:p>
    <w:p w14:paraId="4109E814" w14:textId="77777777" w:rsidR="0007137C" w:rsidRDefault="0007137C" w:rsidP="0007137C">
      <w:pPr>
        <w:tabs>
          <w:tab w:val="left" w:pos="4716"/>
        </w:tabs>
      </w:pPr>
      <w:r w:rsidRPr="006D317E">
        <w:t>Question 5: Do you agree that RSRP, RSRQ, SINR are included?</w:t>
      </w:r>
    </w:p>
    <w:p w14:paraId="34192993" w14:textId="77777777" w:rsidR="0007137C" w:rsidRDefault="0007137C" w:rsidP="0007137C">
      <w:pPr>
        <w:tabs>
          <w:tab w:val="left" w:pos="4716"/>
        </w:tabs>
      </w:pPr>
      <w:r>
        <w:t>NEC and ZTE: If the list of the cell is provided, then measurement offset need to be provided… QCM: It is not really needed. It is DU implementation….</w:t>
      </w:r>
      <w:r w:rsidRPr="00EC296E">
        <w:t xml:space="preserve"> </w:t>
      </w:r>
      <w:r>
        <w:t>For L1 measurements the offsets are not provided.  E/// also do not think offset is needed. Huawei believe offset is not needed.</w:t>
      </w:r>
    </w:p>
    <w:p w14:paraId="445CABDE" w14:textId="77777777" w:rsidR="0007137C" w:rsidRDefault="0007137C" w:rsidP="0007137C">
      <w:pPr>
        <w:tabs>
          <w:tab w:val="left" w:pos="4716"/>
        </w:tabs>
      </w:pPr>
      <w:r>
        <w:t>Lenovo: It was questioned why SINR is needed. QCM: It is already in SINR and we shall not restrict implementation.</w:t>
      </w:r>
    </w:p>
    <w:p w14:paraId="323A37B8" w14:textId="77777777" w:rsidR="0007137C" w:rsidRPr="000E3982" w:rsidRDefault="0007137C" w:rsidP="0007137C">
      <w:pPr>
        <w:pStyle w:val="Listenabsatz"/>
        <w:numPr>
          <w:ilvl w:val="0"/>
          <w:numId w:val="5"/>
        </w:numPr>
        <w:tabs>
          <w:tab w:val="left" w:pos="4716"/>
        </w:tabs>
        <w:rPr>
          <w:lang w:val="en-GB"/>
        </w:rPr>
      </w:pPr>
      <w:r w:rsidRPr="000E3982">
        <w:rPr>
          <w:highlight w:val="green"/>
          <w:lang w:val="en-GB"/>
        </w:rPr>
        <w:t>Agreement</w:t>
      </w:r>
      <w:r>
        <w:rPr>
          <w:highlight w:val="green"/>
          <w:lang w:val="en-GB"/>
        </w:rPr>
        <w:t xml:space="preserve"> 2.6</w:t>
      </w:r>
      <w:r w:rsidRPr="000E3982">
        <w:rPr>
          <w:highlight w:val="green"/>
          <w:lang w:val="en-GB"/>
        </w:rPr>
        <w:t>: Measurement quantities will be included per beam and per candidate cell level.</w:t>
      </w:r>
      <w:r w:rsidRPr="000E3982">
        <w:rPr>
          <w:lang w:val="en-GB"/>
        </w:rPr>
        <w:t xml:space="preserve"> </w:t>
      </w:r>
      <w:r w:rsidRPr="000E3982">
        <w:rPr>
          <w:highlight w:val="yellow"/>
          <w:lang w:val="en-GB"/>
        </w:rPr>
        <w:t>FFS: If there is a need for any offsets (e.g. offset better than the serving cell), but several companies said that there is no need and the frame of L1 measure is based on DU implementation.</w:t>
      </w:r>
    </w:p>
    <w:p w14:paraId="7E786009" w14:textId="175312A3" w:rsidR="0007137C" w:rsidRPr="0007137C" w:rsidRDefault="0007137C" w:rsidP="0007137C">
      <w:pPr>
        <w:rPr>
          <w:rFonts w:eastAsiaTheme="majorEastAsia" w:cstheme="majorBidi"/>
          <w:b/>
          <w:bCs/>
          <w:sz w:val="32"/>
          <w:szCs w:val="32"/>
          <w:lang w:eastAsia="zh-CN"/>
        </w:rPr>
      </w:pPr>
      <w:r w:rsidRPr="0007137C">
        <w:rPr>
          <w:rFonts w:eastAsiaTheme="majorEastAsia" w:cstheme="majorBidi"/>
          <w:b/>
          <w:bCs/>
          <w:sz w:val="32"/>
          <w:szCs w:val="32"/>
          <w:lang w:eastAsia="zh-CN"/>
        </w:rPr>
        <w:t>3. Mandatory vs optional</w:t>
      </w:r>
      <w:r w:rsidRPr="0007137C">
        <w:rPr>
          <w:rFonts w:eastAsiaTheme="majorEastAsia" w:cstheme="majorBidi"/>
          <w:b/>
          <w:bCs/>
          <w:sz w:val="32"/>
          <w:szCs w:val="32"/>
          <w:lang w:eastAsia="zh-CN"/>
        </w:rPr>
        <w:t xml:space="preserve"> IE</w:t>
      </w:r>
      <w:r w:rsidRPr="0007137C">
        <w:rPr>
          <w:rFonts w:eastAsiaTheme="majorEastAsia" w:cstheme="majorBidi"/>
          <w:b/>
          <w:bCs/>
          <w:sz w:val="32"/>
          <w:szCs w:val="32"/>
          <w:lang w:eastAsia="zh-CN"/>
        </w:rPr>
        <w:t>:</w:t>
      </w:r>
    </w:p>
    <w:p w14:paraId="6B09436F" w14:textId="77777777" w:rsidR="0007137C" w:rsidRDefault="0007137C" w:rsidP="0007137C">
      <w:r w:rsidRPr="00724D5C">
        <w:t xml:space="preserve">Question 6: Mandatory IEs vs optional IEs? Taking into account that according to the section 10.3.3 of 38.413 the mandatory presence of the IEs does not require the receiving </w:t>
      </w:r>
      <w:proofErr w:type="gramStart"/>
      <w:r w:rsidRPr="00724D5C">
        <w:t>node,</w:t>
      </w:r>
      <w:proofErr w:type="gramEnd"/>
      <w:r w:rsidRPr="00724D5C">
        <w:t xml:space="preserve"> to execute any follow up actions, do you agree to have IEs as mandatory. </w:t>
      </w:r>
      <w:r>
        <w:t>Please indicate which one and why?</w:t>
      </w:r>
    </w:p>
    <w:p w14:paraId="5D6CF76D" w14:textId="77777777" w:rsidR="0007137C" w:rsidRDefault="0007137C" w:rsidP="0007137C">
      <w:pPr>
        <w:pStyle w:val="Listenabsatz"/>
        <w:numPr>
          <w:ilvl w:val="0"/>
          <w:numId w:val="3"/>
        </w:numPr>
      </w:pPr>
      <w:r>
        <w:t>“</w:t>
      </w:r>
      <w:proofErr w:type="spellStart"/>
      <w:r w:rsidRPr="00EB2BEB">
        <w:t>Triggering</w:t>
      </w:r>
      <w:proofErr w:type="spellEnd"/>
      <w:r w:rsidRPr="00EB2BEB">
        <w:t xml:space="preserve"> </w:t>
      </w:r>
      <w:proofErr w:type="spellStart"/>
      <w:r w:rsidRPr="00EB2BEB">
        <w:t>Indication</w:t>
      </w:r>
      <w:proofErr w:type="spellEnd"/>
      <w:r>
        <w:t>”</w:t>
      </w:r>
    </w:p>
    <w:p w14:paraId="385D0569" w14:textId="77777777" w:rsidR="0007137C" w:rsidRDefault="0007137C" w:rsidP="0007137C">
      <w:pPr>
        <w:pStyle w:val="Listenabsatz"/>
        <w:numPr>
          <w:ilvl w:val="0"/>
          <w:numId w:val="3"/>
        </w:numPr>
      </w:pPr>
      <w:proofErr w:type="spellStart"/>
      <w:r w:rsidRPr="00EB2BEB">
        <w:t>Candidate</w:t>
      </w:r>
      <w:proofErr w:type="spellEnd"/>
      <w:r w:rsidRPr="00EB2BEB">
        <w:t xml:space="preserve"> </w:t>
      </w:r>
      <w:proofErr w:type="spellStart"/>
      <w:r w:rsidRPr="00EB2BEB">
        <w:t>Cell</w:t>
      </w:r>
      <w:proofErr w:type="spellEnd"/>
      <w:r w:rsidRPr="00EB2BEB">
        <w:t xml:space="preserve"> ID </w:t>
      </w:r>
      <w:proofErr w:type="spellStart"/>
      <w:r w:rsidRPr="00EB2BEB">
        <w:t>list</w:t>
      </w:r>
      <w:proofErr w:type="spellEnd"/>
    </w:p>
    <w:p w14:paraId="63A56DCD" w14:textId="77777777" w:rsidR="0007137C" w:rsidRPr="003B2B0A" w:rsidRDefault="0007137C" w:rsidP="0007137C">
      <w:pPr>
        <w:pStyle w:val="Listenabsatz"/>
        <w:numPr>
          <w:ilvl w:val="0"/>
          <w:numId w:val="3"/>
        </w:numPr>
        <w:rPr>
          <w:lang w:val="en-GB"/>
        </w:rPr>
      </w:pPr>
      <w:r w:rsidRPr="003B2B0A">
        <w:rPr>
          <w:lang w:val="en-GB"/>
        </w:rPr>
        <w:t>SSB Index List and C</w:t>
      </w:r>
      <w:r>
        <w:rPr>
          <w:lang w:val="en-GB"/>
        </w:rPr>
        <w:t>SI-RS list</w:t>
      </w:r>
    </w:p>
    <w:p w14:paraId="5C723773" w14:textId="77777777" w:rsidR="0007137C" w:rsidRDefault="0007137C" w:rsidP="0007137C">
      <w:pPr>
        <w:pStyle w:val="Listenabsatz"/>
        <w:numPr>
          <w:ilvl w:val="1"/>
          <w:numId w:val="3"/>
        </w:numPr>
        <w:rPr>
          <w:lang w:val="en-GB"/>
        </w:rPr>
      </w:pPr>
      <w:r w:rsidRPr="003B2B0A">
        <w:rPr>
          <w:lang w:val="en-GB"/>
        </w:rPr>
        <w:t>RSRP, RSRQ, SINR for cell level and beam level</w:t>
      </w:r>
    </w:p>
    <w:p w14:paraId="24C618C9" w14:textId="77777777" w:rsidR="0007137C" w:rsidRPr="000E3982" w:rsidRDefault="0007137C" w:rsidP="0007137C">
      <w:pPr>
        <w:rPr>
          <w:b/>
          <w:bCs/>
          <w:color w:val="FF0000"/>
        </w:rPr>
      </w:pPr>
      <w:r w:rsidRPr="000E3982">
        <w:rPr>
          <w:b/>
          <w:bCs/>
          <w:color w:val="FF0000"/>
        </w:rPr>
        <w:t>Question 6 was not discussed during online session</w:t>
      </w:r>
    </w:p>
    <w:p w14:paraId="5EB1A0F9" w14:textId="3FB7AEB7" w:rsidR="0007137C" w:rsidRPr="009D7027" w:rsidRDefault="0007137C" w:rsidP="0007137C">
      <w:pPr>
        <w:rPr>
          <w:rFonts w:eastAsiaTheme="majorEastAsia" w:cstheme="majorBidi"/>
          <w:b/>
          <w:bCs/>
          <w:sz w:val="32"/>
          <w:szCs w:val="32"/>
          <w:lang w:eastAsia="zh-CN"/>
        </w:rPr>
      </w:pPr>
      <w:r w:rsidRPr="009D7027">
        <w:rPr>
          <w:rFonts w:eastAsiaTheme="majorEastAsia" w:cstheme="majorBidi"/>
          <w:b/>
          <w:bCs/>
          <w:sz w:val="32"/>
          <w:szCs w:val="32"/>
          <w:lang w:eastAsia="zh-CN"/>
        </w:rPr>
        <w:t>4: Summary of all agreements</w:t>
      </w:r>
      <w:r>
        <w:rPr>
          <w:rFonts w:eastAsiaTheme="majorEastAsia" w:cstheme="majorBidi"/>
          <w:b/>
          <w:bCs/>
          <w:sz w:val="32"/>
          <w:szCs w:val="32"/>
          <w:lang w:eastAsia="zh-CN"/>
        </w:rPr>
        <w:t xml:space="preserve"> and FFSs</w:t>
      </w:r>
      <w:r w:rsidRPr="009D7027">
        <w:rPr>
          <w:rFonts w:eastAsiaTheme="majorEastAsia" w:cstheme="majorBidi"/>
          <w:b/>
          <w:bCs/>
          <w:sz w:val="32"/>
          <w:szCs w:val="32"/>
          <w:lang w:eastAsia="zh-CN"/>
        </w:rPr>
        <w:t xml:space="preserve"> for online endorsement:</w:t>
      </w:r>
    </w:p>
    <w:p w14:paraId="5F795502" w14:textId="77777777" w:rsidR="0007137C" w:rsidRPr="009D7027" w:rsidRDefault="0007137C" w:rsidP="00260B5D">
      <w:pPr>
        <w:ind w:firstLine="708"/>
        <w:rPr>
          <w:rFonts w:eastAsiaTheme="majorEastAsia" w:cstheme="majorBidi"/>
          <w:b/>
          <w:bCs/>
          <w:sz w:val="32"/>
          <w:szCs w:val="32"/>
          <w:lang w:eastAsia="zh-CN"/>
        </w:rPr>
      </w:pPr>
      <w:r w:rsidRPr="009D7027">
        <w:rPr>
          <w:rFonts w:eastAsiaTheme="majorEastAsia" w:cstheme="majorBidi"/>
          <w:b/>
          <w:bCs/>
          <w:sz w:val="32"/>
          <w:szCs w:val="32"/>
          <w:lang w:eastAsia="zh-CN"/>
        </w:rPr>
        <w:t>4.1: Procedure and message related:</w:t>
      </w:r>
    </w:p>
    <w:p w14:paraId="4CBF24CA" w14:textId="77777777" w:rsidR="0007137C" w:rsidRPr="003072DD" w:rsidRDefault="0007137C" w:rsidP="0007137C">
      <w:pPr>
        <w:pStyle w:val="berschrift4"/>
        <w:rPr>
          <w:color w:val="auto"/>
          <w:lang w:val="en-GB" w:eastAsia="zh-CN"/>
        </w:rPr>
      </w:pPr>
      <w:r w:rsidRPr="003072DD">
        <w:rPr>
          <w:color w:val="auto"/>
          <w:lang w:val="en-GB" w:eastAsia="zh-CN"/>
        </w:rPr>
        <w:t>8.</w:t>
      </w:r>
      <w:proofErr w:type="gramStart"/>
      <w:r w:rsidRPr="003072DD">
        <w:rPr>
          <w:color w:val="auto"/>
          <w:lang w:val="en-GB" w:eastAsia="zh-CN"/>
        </w:rPr>
        <w:t>2.x.</w:t>
      </w:r>
      <w:proofErr w:type="gramEnd"/>
      <w:r w:rsidRPr="003072DD">
        <w:rPr>
          <w:color w:val="auto"/>
          <w:lang w:val="en-GB" w:eastAsia="zh-CN"/>
        </w:rPr>
        <w:t>2</w:t>
      </w:r>
      <w:r w:rsidRPr="003072DD">
        <w:rPr>
          <w:color w:val="auto"/>
          <w:lang w:val="en-GB" w:eastAsia="zh-CN"/>
        </w:rPr>
        <w:tab/>
        <w:t>Successful Operation</w:t>
      </w:r>
    </w:p>
    <w:p w14:paraId="5BF324E9" w14:textId="77777777" w:rsidR="0007137C" w:rsidRPr="000333D8" w:rsidRDefault="0007137C" w:rsidP="0007137C">
      <w:pPr>
        <w:spacing w:after="0"/>
        <w:jc w:val="center"/>
        <w:rPr>
          <w:rFonts w:eastAsia="Times New Roman"/>
          <w:sz w:val="24"/>
          <w:szCs w:val="24"/>
          <w:lang w:eastAsia="zh-CN"/>
        </w:rPr>
      </w:pPr>
    </w:p>
    <w:p w14:paraId="19DBDC15" w14:textId="77777777" w:rsidR="0007137C" w:rsidRPr="003072DD" w:rsidRDefault="0007137C" w:rsidP="0007137C">
      <w:pPr>
        <w:spacing w:after="0"/>
        <w:jc w:val="center"/>
        <w:rPr>
          <w:rFonts w:eastAsia="Times New Roman"/>
          <w:sz w:val="24"/>
          <w:szCs w:val="24"/>
          <w:lang w:eastAsia="zh-CN"/>
        </w:rPr>
      </w:pPr>
      <w:r w:rsidRPr="006D317E">
        <w:rPr>
          <w:noProof/>
          <w:highlight w:val="cyan"/>
        </w:rPr>
        <w:lastRenderedPageBreak/>
        <w:drawing>
          <wp:inline distT="0" distB="0" distL="0" distR="0" wp14:anchorId="2700379E" wp14:editId="4E627E31">
            <wp:extent cx="5052498" cy="2751058"/>
            <wp:effectExtent l="0" t="0" r="0" b="0"/>
            <wp:docPr id="15175147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236483" name=""/>
                    <pic:cNvPicPr/>
                  </pic:nvPicPr>
                  <pic:blipFill>
                    <a:blip r:embed="rId8"/>
                    <a:stretch>
                      <a:fillRect/>
                    </a:stretch>
                  </pic:blipFill>
                  <pic:spPr>
                    <a:xfrm>
                      <a:off x="0" y="0"/>
                      <a:ext cx="5052498" cy="2751058"/>
                    </a:xfrm>
                    <a:prstGeom prst="rect">
                      <a:avLst/>
                    </a:prstGeom>
                  </pic:spPr>
                </pic:pic>
              </a:graphicData>
            </a:graphic>
          </wp:inline>
        </w:drawing>
      </w:r>
    </w:p>
    <w:p w14:paraId="2296D883" w14:textId="77777777" w:rsidR="0007137C" w:rsidRPr="003072DD" w:rsidRDefault="0007137C" w:rsidP="0007137C">
      <w:pPr>
        <w:spacing w:after="0"/>
        <w:jc w:val="center"/>
        <w:rPr>
          <w:rFonts w:eastAsia="Times New Roman"/>
          <w:sz w:val="24"/>
          <w:szCs w:val="24"/>
          <w:lang w:eastAsia="zh-CN"/>
        </w:rPr>
      </w:pPr>
    </w:p>
    <w:p w14:paraId="0FFCECFD" w14:textId="77777777" w:rsidR="0007137C" w:rsidRPr="003072DD" w:rsidRDefault="0007137C" w:rsidP="0007137C">
      <w:pPr>
        <w:pStyle w:val="TF"/>
      </w:pPr>
      <w:r w:rsidRPr="003072DD">
        <w:t>Figure 8.3.x.2-1: CU-DU Mobility Init</w:t>
      </w:r>
      <w:r w:rsidRPr="003072DD">
        <w:rPr>
          <w:rFonts w:eastAsiaTheme="minorEastAsia" w:hint="eastAsia"/>
          <w:lang w:eastAsia="ko-KR"/>
        </w:rPr>
        <w:t>i</w:t>
      </w:r>
      <w:r w:rsidRPr="003072DD">
        <w:t xml:space="preserve">ation procedure. Successful operation. </w:t>
      </w:r>
    </w:p>
    <w:p w14:paraId="751C5FC0" w14:textId="77777777" w:rsidR="0007137C" w:rsidRDefault="0007137C" w:rsidP="0007137C">
      <w:r w:rsidRPr="006D317E">
        <w:rPr>
          <w:highlight w:val="green"/>
        </w:rPr>
        <w:t xml:space="preserve">The </w:t>
      </w:r>
      <w:proofErr w:type="spellStart"/>
      <w:r w:rsidRPr="006D317E">
        <w:rPr>
          <w:highlight w:val="green"/>
        </w:rPr>
        <w:t>gNB</w:t>
      </w:r>
      <w:proofErr w:type="spellEnd"/>
      <w:r w:rsidRPr="006D317E">
        <w:rPr>
          <w:highlight w:val="green"/>
        </w:rPr>
        <w:t xml:space="preserve">-CU initiates the procedure by sending a CU-DU </w:t>
      </w:r>
      <w:r w:rsidRPr="006D317E">
        <w:rPr>
          <w:rFonts w:eastAsiaTheme="minorEastAsia" w:hint="eastAsia"/>
          <w:highlight w:val="green"/>
          <w:lang w:eastAsia="ko-KR"/>
        </w:rPr>
        <w:t xml:space="preserve">MOBILITY INITIATION </w:t>
      </w:r>
      <w:r w:rsidRPr="006D317E">
        <w:rPr>
          <w:highlight w:val="green"/>
        </w:rPr>
        <w:t>message.</w:t>
      </w:r>
      <w:r w:rsidRPr="006D317E">
        <w:t xml:space="preserve"> </w:t>
      </w:r>
    </w:p>
    <w:p w14:paraId="5C9251A4" w14:textId="77777777" w:rsidR="0007137C" w:rsidRPr="000333D8" w:rsidRDefault="0007137C" w:rsidP="0007137C">
      <w:pPr>
        <w:rPr>
          <w:b/>
          <w:bCs/>
        </w:rPr>
      </w:pPr>
      <w:r w:rsidRPr="000333D8">
        <w:rPr>
          <w:b/>
          <w:bCs/>
        </w:rPr>
        <w:t xml:space="preserve">General propose of this procedure is: </w:t>
      </w:r>
    </w:p>
    <w:p w14:paraId="7452FB62" w14:textId="77777777" w:rsidR="0007137C" w:rsidRPr="000E3982" w:rsidRDefault="0007137C" w:rsidP="0007137C">
      <w:pPr>
        <w:pStyle w:val="Listenabsatz"/>
        <w:numPr>
          <w:ilvl w:val="0"/>
          <w:numId w:val="4"/>
        </w:numPr>
        <w:rPr>
          <w:highlight w:val="green"/>
          <w:lang w:val="en-GB"/>
        </w:rPr>
      </w:pPr>
      <w:r w:rsidRPr="00EC296E">
        <w:rPr>
          <w:highlight w:val="green"/>
          <w:lang w:val="en-US"/>
        </w:rPr>
        <w:t>“</w:t>
      </w:r>
      <w:r w:rsidRPr="00EC296E">
        <w:rPr>
          <w:highlight w:val="green"/>
          <w:lang w:val="en-GB"/>
        </w:rPr>
        <w:t>The purpose of the CU-DU Mobility Initiation procedure is to trigger cell switch command and/or early synchronization for the UE. The procedure uses UE-associated signalling.</w:t>
      </w:r>
      <w:r w:rsidRPr="00EC296E">
        <w:rPr>
          <w:highlight w:val="green"/>
          <w:lang w:val="en-US"/>
        </w:rPr>
        <w:t>”</w:t>
      </w:r>
    </w:p>
    <w:p w14:paraId="2E82D3A4" w14:textId="77777777" w:rsidR="0007137C" w:rsidRPr="000E3982" w:rsidRDefault="0007137C" w:rsidP="0007137C">
      <w:pPr>
        <w:pStyle w:val="Listenabsatz"/>
        <w:numPr>
          <w:ilvl w:val="0"/>
          <w:numId w:val="4"/>
        </w:numPr>
        <w:rPr>
          <w:highlight w:val="yellow"/>
          <w:lang w:val="en-GB"/>
        </w:rPr>
      </w:pPr>
      <w:r w:rsidRPr="000E3982">
        <w:rPr>
          <w:highlight w:val="yellow"/>
          <w:lang w:val="en-GB"/>
        </w:rPr>
        <w:t>FFS: If and what (shall/may) the DU is doing once the message is received.</w:t>
      </w:r>
    </w:p>
    <w:p w14:paraId="6BFE09ED" w14:textId="00EDFF5E" w:rsidR="0007137C" w:rsidRDefault="00A9722A" w:rsidP="0007137C">
      <w:r>
        <w:rPr>
          <w:rFonts w:eastAsiaTheme="majorEastAsia" w:cstheme="majorBidi"/>
          <w:b/>
          <w:bCs/>
          <w:sz w:val="32"/>
          <w:szCs w:val="32"/>
          <w:lang w:eastAsia="zh-CN"/>
        </w:rPr>
        <w:t xml:space="preserve">     </w:t>
      </w:r>
      <w:r w:rsidR="0007137C">
        <w:rPr>
          <w:rFonts w:eastAsiaTheme="majorEastAsia" w:cstheme="majorBidi"/>
          <w:b/>
          <w:bCs/>
          <w:sz w:val="32"/>
          <w:szCs w:val="32"/>
          <w:lang w:eastAsia="zh-CN"/>
        </w:rPr>
        <w:t xml:space="preserve">4.2 </w:t>
      </w:r>
      <w:r w:rsidR="0007137C" w:rsidRPr="009D7027">
        <w:rPr>
          <w:rFonts w:eastAsiaTheme="majorEastAsia" w:cstheme="majorBidi"/>
          <w:b/>
          <w:bCs/>
          <w:sz w:val="32"/>
          <w:szCs w:val="32"/>
          <w:lang w:eastAsia="zh-CN"/>
        </w:rPr>
        <w:t>IEs to be included into the message</w:t>
      </w:r>
    </w:p>
    <w:p w14:paraId="0BCFB0A7" w14:textId="77777777" w:rsidR="0007137C" w:rsidRPr="0007137C" w:rsidRDefault="0007137C" w:rsidP="0007137C">
      <w:pPr>
        <w:pStyle w:val="Listenabsatz"/>
        <w:numPr>
          <w:ilvl w:val="0"/>
          <w:numId w:val="5"/>
        </w:numPr>
        <w:rPr>
          <w:lang w:val="en-GB"/>
        </w:rPr>
      </w:pPr>
      <w:r w:rsidRPr="0007137C">
        <w:rPr>
          <w:lang w:val="en-GB"/>
        </w:rPr>
        <w:t>Agreement 2.1: We will have “Triggering Indication”</w:t>
      </w:r>
    </w:p>
    <w:p w14:paraId="39B8AB58" w14:textId="3ED25ED4" w:rsidR="0007137C" w:rsidRPr="0007137C" w:rsidRDefault="0007137C" w:rsidP="0007137C">
      <w:pPr>
        <w:pStyle w:val="Listenabsatz"/>
        <w:numPr>
          <w:ilvl w:val="0"/>
          <w:numId w:val="5"/>
        </w:numPr>
        <w:rPr>
          <w:lang w:val="en-GB"/>
        </w:rPr>
      </w:pPr>
      <w:r w:rsidRPr="0007137C">
        <w:rPr>
          <w:lang w:val="en-GB"/>
        </w:rPr>
        <w:t xml:space="preserve">Agreements 2.2: We will have at least Early DL, Early UL and Switch command as codepoints for </w:t>
      </w:r>
      <w:r w:rsidR="00882602" w:rsidRPr="0007137C">
        <w:rPr>
          <w:lang w:val="en-GB"/>
        </w:rPr>
        <w:t>Triggering Indication</w:t>
      </w:r>
      <w:r w:rsidRPr="0007137C">
        <w:rPr>
          <w:lang w:val="en-GB"/>
        </w:rPr>
        <w:t xml:space="preserve"> IE.  FFS: The type of </w:t>
      </w:r>
      <w:r w:rsidR="00882602" w:rsidRPr="0007137C">
        <w:rPr>
          <w:lang w:val="en-GB"/>
        </w:rPr>
        <w:t>Triggering Indication</w:t>
      </w:r>
      <w:r w:rsidR="00882602" w:rsidRPr="0007137C">
        <w:rPr>
          <w:lang w:val="en-GB"/>
        </w:rPr>
        <w:t xml:space="preserve"> </w:t>
      </w:r>
      <w:r w:rsidRPr="0007137C">
        <w:rPr>
          <w:lang w:val="en-GB"/>
        </w:rPr>
        <w:t xml:space="preserve">IE (bitstring, etc) </w:t>
      </w:r>
    </w:p>
    <w:p w14:paraId="7C921D0A" w14:textId="77777777" w:rsidR="0007137C" w:rsidRPr="0007137C" w:rsidRDefault="0007137C" w:rsidP="0007137C">
      <w:pPr>
        <w:pStyle w:val="Listenabsatz"/>
        <w:numPr>
          <w:ilvl w:val="0"/>
          <w:numId w:val="5"/>
        </w:numPr>
        <w:rPr>
          <w:lang w:val="en-GB"/>
        </w:rPr>
      </w:pPr>
      <w:r w:rsidRPr="0007137C">
        <w:rPr>
          <w:lang w:val="en-GB"/>
        </w:rPr>
        <w:t>Agreement 2.3: We will have a possibility to signal Early DL, Early UL and Switch command in combination (e.g. Switch command only or Early DL Synch and UL Synch as one code point). FFS: The exact combinations used and if all combinations are needed</w:t>
      </w:r>
    </w:p>
    <w:p w14:paraId="0C71132E" w14:textId="36664160" w:rsidR="0007137C" w:rsidRPr="0007137C" w:rsidRDefault="0007137C" w:rsidP="0007137C">
      <w:pPr>
        <w:pStyle w:val="Listenabsatz"/>
        <w:numPr>
          <w:ilvl w:val="0"/>
          <w:numId w:val="5"/>
        </w:numPr>
        <w:tabs>
          <w:tab w:val="left" w:pos="4716"/>
        </w:tabs>
        <w:rPr>
          <w:lang w:val="en-GB"/>
        </w:rPr>
      </w:pPr>
      <w:r w:rsidRPr="0007137C">
        <w:rPr>
          <w:lang w:val="en-GB"/>
        </w:rPr>
        <w:t xml:space="preserve">Agreements 2.4: Candidate Cell ID </w:t>
      </w:r>
      <w:r w:rsidR="00882602">
        <w:rPr>
          <w:lang w:val="en-GB"/>
        </w:rPr>
        <w:t>L</w:t>
      </w:r>
      <w:r w:rsidRPr="0007137C">
        <w:rPr>
          <w:lang w:val="en-GB"/>
        </w:rPr>
        <w:t xml:space="preserve">ist is included. FFS: All details on Candidate Cell ID </w:t>
      </w:r>
    </w:p>
    <w:p w14:paraId="68F979A4" w14:textId="77777777" w:rsidR="0007137C" w:rsidRPr="0007137C" w:rsidRDefault="0007137C" w:rsidP="0007137C">
      <w:pPr>
        <w:pStyle w:val="Listenabsatz"/>
        <w:numPr>
          <w:ilvl w:val="0"/>
          <w:numId w:val="5"/>
        </w:numPr>
        <w:tabs>
          <w:tab w:val="left" w:pos="4716"/>
        </w:tabs>
        <w:rPr>
          <w:lang w:val="en-GB"/>
        </w:rPr>
      </w:pPr>
      <w:r w:rsidRPr="0007137C">
        <w:rPr>
          <w:lang w:val="en-GB"/>
        </w:rPr>
        <w:t>Agreement 2.5: SSB Index list is per candidate Cell</w:t>
      </w:r>
    </w:p>
    <w:p w14:paraId="45BC6FAE" w14:textId="41024E18" w:rsidR="0007137C" w:rsidRPr="0007137C" w:rsidRDefault="0007137C" w:rsidP="0007137C">
      <w:pPr>
        <w:pStyle w:val="Listenabsatz"/>
        <w:numPr>
          <w:ilvl w:val="0"/>
          <w:numId w:val="5"/>
        </w:numPr>
        <w:tabs>
          <w:tab w:val="left" w:pos="4716"/>
        </w:tabs>
        <w:rPr>
          <w:lang w:val="en-GB"/>
        </w:rPr>
      </w:pPr>
      <w:r w:rsidRPr="0007137C">
        <w:rPr>
          <w:lang w:val="en-GB"/>
        </w:rPr>
        <w:t>FFS: I</w:t>
      </w:r>
      <w:r>
        <w:rPr>
          <w:lang w:val="en-GB"/>
        </w:rPr>
        <w:t>t</w:t>
      </w:r>
      <w:r w:rsidRPr="0007137C">
        <w:rPr>
          <w:lang w:val="en-GB"/>
        </w:rPr>
        <w:t xml:space="preserve"> has to be clarified if CU-DU Mobility Init</w:t>
      </w:r>
      <w:r w:rsidRPr="0007137C">
        <w:rPr>
          <w:rFonts w:hint="eastAsia"/>
          <w:lang w:val="en-GB"/>
        </w:rPr>
        <w:t>i</w:t>
      </w:r>
      <w:r w:rsidRPr="0007137C">
        <w:rPr>
          <w:lang w:val="en-GB"/>
        </w:rPr>
        <w:t>ation message includes CSI-RS Index List.</w:t>
      </w:r>
    </w:p>
    <w:p w14:paraId="69153DA6" w14:textId="3492ABC4" w:rsidR="0007137C" w:rsidRPr="0007137C" w:rsidRDefault="0007137C" w:rsidP="0007137C">
      <w:pPr>
        <w:pStyle w:val="Listenabsatz"/>
        <w:numPr>
          <w:ilvl w:val="0"/>
          <w:numId w:val="5"/>
        </w:numPr>
        <w:tabs>
          <w:tab w:val="left" w:pos="4716"/>
        </w:tabs>
        <w:rPr>
          <w:lang w:val="en-GB"/>
        </w:rPr>
      </w:pPr>
      <w:r w:rsidRPr="0007137C">
        <w:rPr>
          <w:lang w:val="en-GB"/>
        </w:rPr>
        <w:t>Agreement 2.6: Measurement quantities will be included per beam and per candidate cell level. FFS: If there is a need for any offsets (e.g. offset better than the serving cell</w:t>
      </w:r>
      <w:r w:rsidR="00882602">
        <w:rPr>
          <w:lang w:val="en-GB"/>
        </w:rPr>
        <w:t xml:space="preserve"> signal strength</w:t>
      </w:r>
      <w:r w:rsidRPr="0007137C">
        <w:rPr>
          <w:lang w:val="en-GB"/>
        </w:rPr>
        <w:t>), but several companies said that there is no need and the frame of L1 measure is based on DU implementation.</w:t>
      </w:r>
    </w:p>
    <w:p w14:paraId="6EEB0888" w14:textId="77777777" w:rsidR="0007137C" w:rsidRDefault="0007137C" w:rsidP="0007137C">
      <w:pPr>
        <w:ind w:left="360"/>
        <w:rPr>
          <w:rFonts w:eastAsiaTheme="majorEastAsia" w:cstheme="majorBidi"/>
          <w:b/>
          <w:bCs/>
          <w:sz w:val="32"/>
          <w:szCs w:val="32"/>
          <w:lang w:eastAsia="zh-CN"/>
        </w:rPr>
      </w:pPr>
      <w:r w:rsidRPr="009D7027">
        <w:rPr>
          <w:rFonts w:eastAsiaTheme="majorEastAsia" w:cstheme="majorBidi"/>
          <w:b/>
          <w:bCs/>
          <w:sz w:val="32"/>
          <w:szCs w:val="32"/>
          <w:lang w:eastAsia="zh-CN"/>
        </w:rPr>
        <w:t>4.3: Mandatory vs optional</w:t>
      </w:r>
    </w:p>
    <w:p w14:paraId="49B33394" w14:textId="77777777" w:rsidR="0007137C" w:rsidRPr="009D7027" w:rsidRDefault="0007137C" w:rsidP="0007137C">
      <w:pPr>
        <w:ind w:left="360"/>
        <w:rPr>
          <w:rFonts w:eastAsiaTheme="minorHAnsi" w:cstheme="minorBidi"/>
          <w:sz w:val="22"/>
          <w:szCs w:val="22"/>
        </w:rPr>
      </w:pPr>
      <w:r w:rsidRPr="009D7027">
        <w:rPr>
          <w:rFonts w:eastAsiaTheme="minorHAnsi" w:cstheme="minorBidi"/>
          <w:sz w:val="22"/>
          <w:szCs w:val="22"/>
        </w:rPr>
        <w:t>This issue was not discussed during online session and therefore</w:t>
      </w:r>
    </w:p>
    <w:p w14:paraId="7ACE9D70" w14:textId="77777777" w:rsidR="0007137C" w:rsidRPr="0007137C" w:rsidRDefault="0007137C" w:rsidP="0007137C">
      <w:pPr>
        <w:ind w:left="360"/>
      </w:pPr>
      <w:r w:rsidRPr="0007137C">
        <w:rPr>
          <w:rFonts w:eastAsiaTheme="minorHAnsi" w:cstheme="minorBidi"/>
          <w:sz w:val="22"/>
          <w:szCs w:val="22"/>
        </w:rPr>
        <w:t>FFS: Which of the IEs discussed in above are mandatory or optional</w:t>
      </w:r>
    </w:p>
    <w:p w14:paraId="637AC85F" w14:textId="77777777" w:rsidR="0007137C" w:rsidRDefault="0007137C" w:rsidP="0007137C">
      <w:pPr>
        <w:ind w:firstLine="360"/>
        <w:rPr>
          <w:rFonts w:eastAsiaTheme="majorEastAsia" w:cstheme="majorBidi"/>
          <w:b/>
          <w:bCs/>
          <w:sz w:val="32"/>
          <w:szCs w:val="32"/>
          <w:lang w:eastAsia="zh-CN"/>
        </w:rPr>
      </w:pPr>
      <w:r>
        <w:rPr>
          <w:rFonts w:eastAsiaTheme="majorEastAsia" w:cstheme="majorBidi"/>
          <w:b/>
          <w:bCs/>
          <w:sz w:val="32"/>
          <w:szCs w:val="32"/>
          <w:lang w:eastAsia="zh-CN"/>
        </w:rPr>
        <w:t xml:space="preserve">5. </w:t>
      </w:r>
      <w:r w:rsidRPr="009D7027">
        <w:rPr>
          <w:rFonts w:eastAsiaTheme="majorEastAsia" w:cstheme="majorBidi"/>
          <w:b/>
          <w:bCs/>
          <w:sz w:val="32"/>
          <w:szCs w:val="32"/>
          <w:lang w:eastAsia="zh-CN"/>
        </w:rPr>
        <w:t>Moderator way forward:</w:t>
      </w:r>
    </w:p>
    <w:p w14:paraId="7865D9EC" w14:textId="77777777" w:rsidR="0007137C" w:rsidRDefault="0007137C" w:rsidP="0007137C">
      <w:pPr>
        <w:ind w:left="360"/>
      </w:pPr>
      <w:r w:rsidRPr="00CD4F95">
        <w:rPr>
          <w:rFonts w:eastAsiaTheme="minorHAnsi" w:cstheme="minorBidi"/>
          <w:sz w:val="22"/>
          <w:szCs w:val="22"/>
        </w:rPr>
        <w:t>As agreed during online, E/// is willing to produce the first version of the CR including agreements</w:t>
      </w:r>
      <w:r>
        <w:t xml:space="preserve"> </w:t>
      </w:r>
      <w:r w:rsidRPr="00CD4F95">
        <w:rPr>
          <w:rFonts w:eastAsiaTheme="minorHAnsi" w:cstheme="minorBidi"/>
          <w:sz w:val="22"/>
          <w:szCs w:val="22"/>
        </w:rPr>
        <w:t>above and highlighting FFS in this CR. The CR should be used as a basis for further discussions.</w:t>
      </w:r>
    </w:p>
    <w:p w14:paraId="766624C6" w14:textId="77777777" w:rsidR="0007137C" w:rsidRPr="00CD4F95" w:rsidRDefault="0007137C" w:rsidP="0007137C">
      <w:pPr>
        <w:ind w:left="360"/>
        <w:rPr>
          <w:rFonts w:eastAsiaTheme="minorHAnsi" w:cstheme="minorBidi"/>
          <w:sz w:val="22"/>
          <w:szCs w:val="22"/>
        </w:rPr>
      </w:pPr>
      <w:r w:rsidRPr="00CD4F95">
        <w:rPr>
          <w:rFonts w:eastAsiaTheme="minorHAnsi" w:cstheme="minorBidi"/>
          <w:sz w:val="22"/>
          <w:szCs w:val="22"/>
        </w:rPr>
        <w:lastRenderedPageBreak/>
        <w:t xml:space="preserve">It is a moderator opinion, that it would be advantageable to have </w:t>
      </w:r>
      <w:r>
        <w:t>a</w:t>
      </w:r>
      <w:r w:rsidRPr="00CD4F95">
        <w:rPr>
          <w:rFonts w:eastAsiaTheme="minorHAnsi" w:cstheme="minorBidi"/>
          <w:sz w:val="22"/>
          <w:szCs w:val="22"/>
        </w:rPr>
        <w:t>n E-Mail discussion between the meeting to clarify FFS.</w:t>
      </w:r>
    </w:p>
    <w:p w14:paraId="22F30934" w14:textId="77777777" w:rsidR="0007137C" w:rsidRDefault="0007137C" w:rsidP="002F5BAD">
      <w:pPr>
        <w:rPr>
          <w:rFonts w:eastAsiaTheme="majorEastAsia" w:cstheme="majorBidi"/>
          <w:b/>
          <w:bCs/>
          <w:sz w:val="28"/>
          <w:szCs w:val="28"/>
          <w:lang w:eastAsia="zh-CN"/>
        </w:rPr>
      </w:pPr>
    </w:p>
    <w:p w14:paraId="3A7CEDDA" w14:textId="6532E2B3" w:rsidR="00871C8D" w:rsidRDefault="00871C8D" w:rsidP="007C7986">
      <w:bookmarkStart w:id="2" w:name="_CR8_3_10_1"/>
      <w:bookmarkStart w:id="3" w:name="_CR8_3_10_2"/>
      <w:bookmarkEnd w:id="1"/>
      <w:bookmarkEnd w:id="2"/>
      <w:bookmarkEnd w:id="3"/>
    </w:p>
    <w:sectPr w:rsidR="00871C8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1BE"/>
    <w:multiLevelType w:val="hybridMultilevel"/>
    <w:tmpl w:val="0792D56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0618C3"/>
    <w:multiLevelType w:val="hybridMultilevel"/>
    <w:tmpl w:val="C854B4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53B4958"/>
    <w:multiLevelType w:val="hybridMultilevel"/>
    <w:tmpl w:val="DBFE3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3E75B6"/>
    <w:multiLevelType w:val="hybridMultilevel"/>
    <w:tmpl w:val="F91439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465C81"/>
    <w:multiLevelType w:val="hybridMultilevel"/>
    <w:tmpl w:val="1A52F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2538002">
    <w:abstractNumId w:val="2"/>
  </w:num>
  <w:num w:numId="2" w16cid:durableId="696081559">
    <w:abstractNumId w:val="4"/>
  </w:num>
  <w:num w:numId="3" w16cid:durableId="828132907">
    <w:abstractNumId w:val="0"/>
  </w:num>
  <w:num w:numId="4" w16cid:durableId="52780456">
    <w:abstractNumId w:val="3"/>
  </w:num>
  <w:num w:numId="5" w16cid:durableId="13801335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8D"/>
    <w:rsid w:val="00006BF7"/>
    <w:rsid w:val="00042736"/>
    <w:rsid w:val="0007137C"/>
    <w:rsid w:val="00083F3B"/>
    <w:rsid w:val="000A0402"/>
    <w:rsid w:val="000B1162"/>
    <w:rsid w:val="00100402"/>
    <w:rsid w:val="00111850"/>
    <w:rsid w:val="00111E8A"/>
    <w:rsid w:val="00161268"/>
    <w:rsid w:val="001E2F79"/>
    <w:rsid w:val="00217779"/>
    <w:rsid w:val="002571F0"/>
    <w:rsid w:val="00260B5D"/>
    <w:rsid w:val="002651DA"/>
    <w:rsid w:val="002D0418"/>
    <w:rsid w:val="002F0700"/>
    <w:rsid w:val="002F5BAD"/>
    <w:rsid w:val="003072DD"/>
    <w:rsid w:val="00373390"/>
    <w:rsid w:val="003B2B0A"/>
    <w:rsid w:val="00400311"/>
    <w:rsid w:val="00420188"/>
    <w:rsid w:val="004336F0"/>
    <w:rsid w:val="00461251"/>
    <w:rsid w:val="00465578"/>
    <w:rsid w:val="00485E1D"/>
    <w:rsid w:val="004D1ED0"/>
    <w:rsid w:val="004D4015"/>
    <w:rsid w:val="004F7582"/>
    <w:rsid w:val="00500404"/>
    <w:rsid w:val="0051780A"/>
    <w:rsid w:val="00522172"/>
    <w:rsid w:val="0059148B"/>
    <w:rsid w:val="00640F53"/>
    <w:rsid w:val="0065198C"/>
    <w:rsid w:val="0067428D"/>
    <w:rsid w:val="00685E74"/>
    <w:rsid w:val="006959A1"/>
    <w:rsid w:val="00695DB3"/>
    <w:rsid w:val="006F7E77"/>
    <w:rsid w:val="00701B49"/>
    <w:rsid w:val="00712D49"/>
    <w:rsid w:val="00767C6E"/>
    <w:rsid w:val="007C7986"/>
    <w:rsid w:val="007E2ABF"/>
    <w:rsid w:val="007F38C1"/>
    <w:rsid w:val="008102FD"/>
    <w:rsid w:val="00871C8D"/>
    <w:rsid w:val="00873A85"/>
    <w:rsid w:val="00882602"/>
    <w:rsid w:val="008B1201"/>
    <w:rsid w:val="008C3F6C"/>
    <w:rsid w:val="008D4B82"/>
    <w:rsid w:val="009925B1"/>
    <w:rsid w:val="009B490D"/>
    <w:rsid w:val="009F418B"/>
    <w:rsid w:val="009F5ED4"/>
    <w:rsid w:val="00A329AE"/>
    <w:rsid w:val="00A47CD4"/>
    <w:rsid w:val="00A95FDE"/>
    <w:rsid w:val="00A9722A"/>
    <w:rsid w:val="00AB145F"/>
    <w:rsid w:val="00AF4E8B"/>
    <w:rsid w:val="00B011A0"/>
    <w:rsid w:val="00B02C6C"/>
    <w:rsid w:val="00B07E57"/>
    <w:rsid w:val="00B57E43"/>
    <w:rsid w:val="00B868E5"/>
    <w:rsid w:val="00BB3A95"/>
    <w:rsid w:val="00BB5F7E"/>
    <w:rsid w:val="00C124D7"/>
    <w:rsid w:val="00C14A4D"/>
    <w:rsid w:val="00C15F80"/>
    <w:rsid w:val="00C20D46"/>
    <w:rsid w:val="00CB1660"/>
    <w:rsid w:val="00CD5967"/>
    <w:rsid w:val="00CE7985"/>
    <w:rsid w:val="00D1705C"/>
    <w:rsid w:val="00D31594"/>
    <w:rsid w:val="00D4211D"/>
    <w:rsid w:val="00DD0815"/>
    <w:rsid w:val="00DD3B1E"/>
    <w:rsid w:val="00E002C2"/>
    <w:rsid w:val="00E8482C"/>
    <w:rsid w:val="00E96800"/>
    <w:rsid w:val="00EB2BEB"/>
    <w:rsid w:val="00EC34B1"/>
    <w:rsid w:val="00EF32B5"/>
    <w:rsid w:val="00F26F3A"/>
    <w:rsid w:val="00F76853"/>
    <w:rsid w:val="00F925BF"/>
    <w:rsid w:val="00FB5A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A2F2"/>
  <w15:chartTrackingRefBased/>
  <w15:docId w15:val="{FCFCFC36-83EB-4C68-8775-22F5A72CC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1C8D"/>
    <w:pPr>
      <w:spacing w:after="180" w:line="240" w:lineRule="auto"/>
    </w:pPr>
    <w:rPr>
      <w:rFonts w:ascii="Times New Roman" w:eastAsia="SimSun" w:hAnsi="Times New Roman" w:cs="Times New Roman"/>
      <w:kern w:val="0"/>
      <w:sz w:val="20"/>
      <w:szCs w:val="20"/>
      <w:lang w:val="en-GB"/>
      <w14:ligatures w14:val="none"/>
    </w:rPr>
  </w:style>
  <w:style w:type="paragraph" w:styleId="berschrift1">
    <w:name w:val="heading 1"/>
    <w:basedOn w:val="Standard"/>
    <w:next w:val="Standard"/>
    <w:link w:val="berschrift1Zchn"/>
    <w:uiPriority w:val="9"/>
    <w:qFormat/>
    <w:rsid w:val="00871C8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de-DE"/>
      <w14:ligatures w14:val="standardContextual"/>
    </w:rPr>
  </w:style>
  <w:style w:type="paragraph" w:styleId="berschrift2">
    <w:name w:val="heading 2"/>
    <w:basedOn w:val="Standard"/>
    <w:next w:val="Standard"/>
    <w:link w:val="berschrift2Zchn"/>
    <w:uiPriority w:val="9"/>
    <w:semiHidden/>
    <w:unhideWhenUsed/>
    <w:qFormat/>
    <w:rsid w:val="00871C8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de-DE"/>
      <w14:ligatures w14:val="standardContextual"/>
    </w:rPr>
  </w:style>
  <w:style w:type="paragraph" w:styleId="berschrift3">
    <w:name w:val="heading 3"/>
    <w:basedOn w:val="Standard"/>
    <w:next w:val="Standard"/>
    <w:link w:val="berschrift3Zchn"/>
    <w:unhideWhenUsed/>
    <w:qFormat/>
    <w:rsid w:val="00871C8D"/>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de-DE"/>
      <w14:ligatures w14:val="standardContextual"/>
    </w:rPr>
  </w:style>
  <w:style w:type="paragraph" w:styleId="berschrift4">
    <w:name w:val="heading 4"/>
    <w:basedOn w:val="Standard"/>
    <w:next w:val="Standard"/>
    <w:link w:val="berschrift4Zchn"/>
    <w:unhideWhenUsed/>
    <w:qFormat/>
    <w:rsid w:val="00871C8D"/>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de-DE"/>
      <w14:ligatures w14:val="standardContextual"/>
    </w:rPr>
  </w:style>
  <w:style w:type="paragraph" w:styleId="berschrift5">
    <w:name w:val="heading 5"/>
    <w:basedOn w:val="Standard"/>
    <w:next w:val="Standard"/>
    <w:link w:val="berschrift5Zchn"/>
    <w:uiPriority w:val="9"/>
    <w:semiHidden/>
    <w:unhideWhenUsed/>
    <w:qFormat/>
    <w:rsid w:val="00871C8D"/>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de-DE"/>
      <w14:ligatures w14:val="standardContextual"/>
    </w:rPr>
  </w:style>
  <w:style w:type="paragraph" w:styleId="berschrift6">
    <w:name w:val="heading 6"/>
    <w:basedOn w:val="Standard"/>
    <w:next w:val="Standard"/>
    <w:link w:val="berschrift6Zchn"/>
    <w:uiPriority w:val="9"/>
    <w:semiHidden/>
    <w:unhideWhenUsed/>
    <w:qFormat/>
    <w:rsid w:val="00871C8D"/>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val="de-DE"/>
      <w14:ligatures w14:val="standardContextual"/>
    </w:rPr>
  </w:style>
  <w:style w:type="paragraph" w:styleId="berschrift7">
    <w:name w:val="heading 7"/>
    <w:basedOn w:val="Standard"/>
    <w:next w:val="Standard"/>
    <w:link w:val="berschrift7Zchn"/>
    <w:uiPriority w:val="9"/>
    <w:semiHidden/>
    <w:unhideWhenUsed/>
    <w:qFormat/>
    <w:rsid w:val="00871C8D"/>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val="de-DE"/>
      <w14:ligatures w14:val="standardContextual"/>
    </w:rPr>
  </w:style>
  <w:style w:type="paragraph" w:styleId="berschrift8">
    <w:name w:val="heading 8"/>
    <w:basedOn w:val="Standard"/>
    <w:next w:val="Standard"/>
    <w:link w:val="berschrift8Zchn"/>
    <w:uiPriority w:val="9"/>
    <w:semiHidden/>
    <w:unhideWhenUsed/>
    <w:qFormat/>
    <w:rsid w:val="00871C8D"/>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val="de-DE"/>
      <w14:ligatures w14:val="standardContextual"/>
    </w:rPr>
  </w:style>
  <w:style w:type="paragraph" w:styleId="berschrift9">
    <w:name w:val="heading 9"/>
    <w:basedOn w:val="Standard"/>
    <w:next w:val="Standard"/>
    <w:link w:val="berschrift9Zchn"/>
    <w:uiPriority w:val="9"/>
    <w:semiHidden/>
    <w:unhideWhenUsed/>
    <w:qFormat/>
    <w:rsid w:val="00871C8D"/>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val="de-DE"/>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71C8D"/>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871C8D"/>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qFormat/>
    <w:rsid w:val="00871C8D"/>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qFormat/>
    <w:rsid w:val="00871C8D"/>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871C8D"/>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871C8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71C8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71C8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71C8D"/>
    <w:rPr>
      <w:rFonts w:eastAsiaTheme="majorEastAsia" w:cstheme="majorBidi"/>
      <w:color w:val="272727" w:themeColor="text1" w:themeTint="D8"/>
    </w:rPr>
  </w:style>
  <w:style w:type="paragraph" w:styleId="Titel">
    <w:name w:val="Title"/>
    <w:basedOn w:val="Standard"/>
    <w:next w:val="Standard"/>
    <w:link w:val="TitelZchn"/>
    <w:uiPriority w:val="10"/>
    <w:qFormat/>
    <w:rsid w:val="00871C8D"/>
    <w:pPr>
      <w:spacing w:after="80"/>
      <w:contextualSpacing/>
    </w:pPr>
    <w:rPr>
      <w:rFonts w:asciiTheme="majorHAnsi" w:eastAsiaTheme="majorEastAsia" w:hAnsiTheme="majorHAnsi" w:cstheme="majorBidi"/>
      <w:spacing w:val="-10"/>
      <w:kern w:val="28"/>
      <w:sz w:val="56"/>
      <w:szCs w:val="56"/>
      <w:lang w:val="de-DE"/>
      <w14:ligatures w14:val="standardContextual"/>
    </w:rPr>
  </w:style>
  <w:style w:type="character" w:customStyle="1" w:styleId="TitelZchn">
    <w:name w:val="Titel Zchn"/>
    <w:basedOn w:val="Absatz-Standardschriftart"/>
    <w:link w:val="Titel"/>
    <w:uiPriority w:val="10"/>
    <w:rsid w:val="00871C8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71C8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character" w:customStyle="1" w:styleId="UntertitelZchn">
    <w:name w:val="Untertitel Zchn"/>
    <w:basedOn w:val="Absatz-Standardschriftart"/>
    <w:link w:val="Untertitel"/>
    <w:uiPriority w:val="11"/>
    <w:rsid w:val="00871C8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71C8D"/>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de-DE"/>
      <w14:ligatures w14:val="standardContextual"/>
    </w:rPr>
  </w:style>
  <w:style w:type="character" w:customStyle="1" w:styleId="ZitatZchn">
    <w:name w:val="Zitat Zchn"/>
    <w:basedOn w:val="Absatz-Standardschriftart"/>
    <w:link w:val="Zitat"/>
    <w:uiPriority w:val="29"/>
    <w:rsid w:val="00871C8D"/>
    <w:rPr>
      <w:i/>
      <w:iCs/>
      <w:color w:val="404040" w:themeColor="text1" w:themeTint="BF"/>
    </w:rPr>
  </w:style>
  <w:style w:type="paragraph" w:styleId="Listenabsatz">
    <w:name w:val="List Paragraph"/>
    <w:basedOn w:val="Standard"/>
    <w:uiPriority w:val="34"/>
    <w:qFormat/>
    <w:rsid w:val="00871C8D"/>
    <w:pPr>
      <w:spacing w:after="160" w:line="259" w:lineRule="auto"/>
      <w:ind w:left="720"/>
      <w:contextualSpacing/>
    </w:pPr>
    <w:rPr>
      <w:rFonts w:asciiTheme="minorHAnsi" w:eastAsiaTheme="minorHAnsi" w:hAnsiTheme="minorHAnsi" w:cstheme="minorBidi"/>
      <w:kern w:val="2"/>
      <w:sz w:val="22"/>
      <w:szCs w:val="22"/>
      <w:lang w:val="de-DE"/>
      <w14:ligatures w14:val="standardContextual"/>
    </w:rPr>
  </w:style>
  <w:style w:type="character" w:styleId="IntensiveHervorhebung">
    <w:name w:val="Intense Emphasis"/>
    <w:basedOn w:val="Absatz-Standardschriftart"/>
    <w:uiPriority w:val="21"/>
    <w:qFormat/>
    <w:rsid w:val="00871C8D"/>
    <w:rPr>
      <w:i/>
      <w:iCs/>
      <w:color w:val="2F5496" w:themeColor="accent1" w:themeShade="BF"/>
    </w:rPr>
  </w:style>
  <w:style w:type="paragraph" w:styleId="IntensivesZitat">
    <w:name w:val="Intense Quote"/>
    <w:basedOn w:val="Standard"/>
    <w:next w:val="Standard"/>
    <w:link w:val="IntensivesZitatZchn"/>
    <w:uiPriority w:val="30"/>
    <w:qFormat/>
    <w:rsid w:val="00871C8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de-DE"/>
      <w14:ligatures w14:val="standardContextual"/>
    </w:rPr>
  </w:style>
  <w:style w:type="character" w:customStyle="1" w:styleId="IntensivesZitatZchn">
    <w:name w:val="Intensives Zitat Zchn"/>
    <w:basedOn w:val="Absatz-Standardschriftart"/>
    <w:link w:val="IntensivesZitat"/>
    <w:uiPriority w:val="30"/>
    <w:rsid w:val="00871C8D"/>
    <w:rPr>
      <w:i/>
      <w:iCs/>
      <w:color w:val="2F5496" w:themeColor="accent1" w:themeShade="BF"/>
    </w:rPr>
  </w:style>
  <w:style w:type="character" w:styleId="IntensiverVerweis">
    <w:name w:val="Intense Reference"/>
    <w:basedOn w:val="Absatz-Standardschriftart"/>
    <w:uiPriority w:val="32"/>
    <w:qFormat/>
    <w:rsid w:val="00871C8D"/>
    <w:rPr>
      <w:b/>
      <w:bCs/>
      <w:smallCaps/>
      <w:color w:val="2F5496" w:themeColor="accent1" w:themeShade="BF"/>
      <w:spacing w:val="5"/>
    </w:rPr>
  </w:style>
  <w:style w:type="paragraph" w:customStyle="1" w:styleId="TF">
    <w:name w:val="TF"/>
    <w:basedOn w:val="Standard"/>
    <w:link w:val="TFChar"/>
    <w:qFormat/>
    <w:rsid w:val="00871C8D"/>
    <w:pPr>
      <w:keepLines/>
      <w:spacing w:after="240"/>
      <w:jc w:val="center"/>
    </w:pPr>
    <w:rPr>
      <w:rFonts w:ascii="Arial" w:hAnsi="Arial"/>
      <w:b/>
    </w:rPr>
  </w:style>
  <w:style w:type="character" w:customStyle="1" w:styleId="TFChar">
    <w:name w:val="TF Char"/>
    <w:link w:val="TF"/>
    <w:qFormat/>
    <w:rsid w:val="00871C8D"/>
    <w:rPr>
      <w:rFonts w:ascii="Arial" w:eastAsia="SimSun" w:hAnsi="Arial" w:cs="Times New Roman"/>
      <w:b/>
      <w:kern w:val="0"/>
      <w:sz w:val="20"/>
      <w:szCs w:val="20"/>
      <w:lang w:val="en-GB"/>
      <w14:ligatures w14:val="none"/>
    </w:rPr>
  </w:style>
  <w:style w:type="paragraph" w:styleId="berarbeitung">
    <w:name w:val="Revision"/>
    <w:hidden/>
    <w:uiPriority w:val="99"/>
    <w:semiHidden/>
    <w:rsid w:val="00871C8D"/>
    <w:pPr>
      <w:spacing w:after="0" w:line="240" w:lineRule="auto"/>
    </w:pPr>
    <w:rPr>
      <w:rFonts w:ascii="Times New Roman" w:eastAsia="SimSun" w:hAnsi="Times New Roman" w:cs="Times New Roman"/>
      <w:kern w:val="0"/>
      <w:sz w:val="20"/>
      <w:szCs w:val="20"/>
      <w:lang w:val="en-GB"/>
      <w14:ligatures w14:val="none"/>
    </w:rPr>
  </w:style>
  <w:style w:type="paragraph" w:customStyle="1" w:styleId="TAL">
    <w:name w:val="TAL"/>
    <w:basedOn w:val="Standard"/>
    <w:link w:val="TALCar"/>
    <w:qFormat/>
    <w:rsid w:val="00871C8D"/>
    <w:pPr>
      <w:keepNext/>
      <w:keepLines/>
      <w:overflowPunct w:val="0"/>
      <w:autoSpaceDE w:val="0"/>
      <w:autoSpaceDN w:val="0"/>
      <w:adjustRightInd w:val="0"/>
      <w:spacing w:after="0"/>
      <w:textAlignment w:val="baseline"/>
    </w:pPr>
    <w:rPr>
      <w:rFonts w:ascii="Arial" w:hAnsi="Arial"/>
      <w:sz w:val="18"/>
      <w:lang w:val="x-none" w:eastAsia="x-none"/>
    </w:rPr>
  </w:style>
  <w:style w:type="paragraph" w:customStyle="1" w:styleId="TAC">
    <w:name w:val="TAC"/>
    <w:basedOn w:val="TAL"/>
    <w:link w:val="TACChar"/>
    <w:qFormat/>
    <w:rsid w:val="00871C8D"/>
    <w:pPr>
      <w:jc w:val="center"/>
    </w:pPr>
  </w:style>
  <w:style w:type="paragraph" w:customStyle="1" w:styleId="TAH">
    <w:name w:val="TAH"/>
    <w:basedOn w:val="TAC"/>
    <w:link w:val="TAHCar"/>
    <w:qFormat/>
    <w:rsid w:val="00871C8D"/>
    <w:rPr>
      <w:b/>
    </w:rPr>
  </w:style>
  <w:style w:type="character" w:customStyle="1" w:styleId="TALCar">
    <w:name w:val="TAL Car"/>
    <w:link w:val="TAL"/>
    <w:qFormat/>
    <w:rsid w:val="00871C8D"/>
    <w:rPr>
      <w:rFonts w:ascii="Arial" w:eastAsia="SimSun" w:hAnsi="Arial" w:cs="Times New Roman"/>
      <w:kern w:val="0"/>
      <w:sz w:val="18"/>
      <w:szCs w:val="20"/>
      <w:lang w:val="x-none" w:eastAsia="x-none"/>
      <w14:ligatures w14:val="none"/>
    </w:rPr>
  </w:style>
  <w:style w:type="character" w:customStyle="1" w:styleId="TAHCar">
    <w:name w:val="TAH Car"/>
    <w:link w:val="TAH"/>
    <w:locked/>
    <w:rsid w:val="00871C8D"/>
    <w:rPr>
      <w:rFonts w:ascii="Arial" w:eastAsia="SimSun" w:hAnsi="Arial" w:cs="Times New Roman"/>
      <w:b/>
      <w:kern w:val="0"/>
      <w:sz w:val="18"/>
      <w:szCs w:val="20"/>
      <w:lang w:val="x-none" w:eastAsia="x-none"/>
      <w14:ligatures w14:val="none"/>
    </w:rPr>
  </w:style>
  <w:style w:type="character" w:customStyle="1" w:styleId="TACChar">
    <w:name w:val="TAC Char"/>
    <w:link w:val="TAC"/>
    <w:qFormat/>
    <w:locked/>
    <w:rsid w:val="00871C8D"/>
    <w:rPr>
      <w:rFonts w:ascii="Arial" w:eastAsia="SimSun" w:hAnsi="Arial" w:cs="Times New Roman"/>
      <w:kern w:val="0"/>
      <w:sz w:val="18"/>
      <w:szCs w:val="20"/>
      <w:lang w:val="x-none" w:eastAsia="x-none"/>
      <w14:ligatures w14:val="none"/>
    </w:rPr>
  </w:style>
  <w:style w:type="character" w:styleId="Hyperlink">
    <w:name w:val="Hyperlink"/>
    <w:uiPriority w:val="99"/>
    <w:rsid w:val="002F5BAD"/>
    <w:rPr>
      <w:color w:val="0000FF"/>
      <w:u w:val="single"/>
    </w:rPr>
  </w:style>
  <w:style w:type="paragraph" w:customStyle="1" w:styleId="CRCoverPage">
    <w:name w:val="CR Cover Page"/>
    <w:link w:val="CRCoverPageZchn"/>
    <w:qFormat/>
    <w:rsid w:val="002F5BA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2F5BAD"/>
    <w:rPr>
      <w:rFonts w:ascii="Arial" w:eastAsia="SimSun" w:hAnsi="Arial" w:cs="Times New Roman"/>
      <w:kern w:val="0"/>
      <w:sz w:val="20"/>
      <w:szCs w:val="20"/>
      <w:lang w:val="en-GB"/>
      <w14:ligatures w14:val="none"/>
    </w:rPr>
  </w:style>
  <w:style w:type="paragraph" w:customStyle="1" w:styleId="3GPPHeader">
    <w:name w:val="3GPP_Header"/>
    <w:basedOn w:val="Standard"/>
    <w:rsid w:val="002F5BAD"/>
    <w:pPr>
      <w:tabs>
        <w:tab w:val="left" w:pos="1701"/>
        <w:tab w:val="right" w:pos="9639"/>
      </w:tabs>
      <w:spacing w:after="240"/>
    </w:pPr>
    <w:rPr>
      <w:b/>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kulak\AppData\Local\Temp\1f136c9d-a08b-4bb3-88a0-5482745b6559_RAN3_127bis_agenda_20250407_1300.zip.559\Inbox\R3-252265.zi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799F4-933A-4400-84B3-1DBE72C19D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963</Words>
  <Characters>6067</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Kulakova</dc:creator>
  <cp:keywords/>
  <dc:description/>
  <cp:lastModifiedBy>Nadja Kulakova</cp:lastModifiedBy>
  <cp:revision>3</cp:revision>
  <dcterms:created xsi:type="dcterms:W3CDTF">2025-04-09T03:30:00Z</dcterms:created>
  <dcterms:modified xsi:type="dcterms:W3CDTF">2025-04-09T03:51:00Z</dcterms:modified>
</cp:coreProperties>
</file>